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2961" w:rsidRDefault="00FC2961">
      <w:pPr>
        <w:rPr>
          <w:b/>
          <w:sz w:val="24"/>
        </w:rPr>
      </w:pPr>
      <w:r>
        <w:rPr>
          <w:b/>
          <w:sz w:val="24"/>
        </w:rPr>
        <w:fldChar w:fldCharType="begin"/>
      </w:r>
      <w:r>
        <w:rPr>
          <w:b/>
          <w:sz w:val="24"/>
        </w:rPr>
        <w:instrText xml:space="preserve"> ADVANCE \y 116 </w:instrText>
      </w:r>
      <w:r>
        <w:rPr>
          <w:b/>
          <w:sz w:val="24"/>
        </w:rPr>
        <w:fldChar w:fldCharType="end"/>
      </w:r>
    </w:p>
    <w:tbl>
      <w:tblPr>
        <w:tblW w:w="0" w:type="auto"/>
        <w:tblBorders>
          <w:top w:val="single" w:sz="4" w:space="0" w:color="auto"/>
          <w:left w:val="single" w:sz="4" w:space="0" w:color="auto"/>
          <w:bottom w:val="single" w:sz="4" w:space="0" w:color="auto"/>
          <w:right w:val="single" w:sz="4" w:space="0" w:color="auto"/>
        </w:tblBorders>
        <w:tblLayout w:type="fixed"/>
        <w:tblCellMar>
          <w:left w:w="198" w:type="dxa"/>
          <w:right w:w="198" w:type="dxa"/>
        </w:tblCellMar>
        <w:tblLook w:val="0000" w:firstRow="0" w:lastRow="0" w:firstColumn="0" w:lastColumn="0" w:noHBand="0" w:noVBand="0"/>
      </w:tblPr>
      <w:tblGrid>
        <w:gridCol w:w="4536"/>
      </w:tblGrid>
      <w:tr w:rsidR="00FC2961">
        <w:trPr>
          <w:trHeight w:hRule="exact" w:val="1700"/>
        </w:trPr>
        <w:tc>
          <w:tcPr>
            <w:tcW w:w="4536" w:type="dxa"/>
            <w:tcBorders>
              <w:top w:val="nil"/>
              <w:left w:val="nil"/>
              <w:bottom w:val="nil"/>
              <w:right w:val="nil"/>
            </w:tcBorders>
            <w:vAlign w:val="center"/>
          </w:tcPr>
          <w:p w:rsidR="008E2940" w:rsidRDefault="006843F4">
            <w:pPr>
              <w:rPr>
                <w:b/>
                <w:sz w:val="28"/>
              </w:rPr>
            </w:pPr>
            <w:bookmarkStart w:id="0" w:name="bwtitel"/>
            <w:bookmarkEnd w:id="0"/>
            <w:r>
              <w:rPr>
                <w:b/>
                <w:sz w:val="28"/>
              </w:rPr>
              <w:t xml:space="preserve">bestemmingsplan </w:t>
            </w:r>
          </w:p>
          <w:p w:rsidR="00FC2961" w:rsidRDefault="008E2940">
            <w:pPr>
              <w:rPr>
                <w:b/>
                <w:sz w:val="28"/>
              </w:rPr>
            </w:pPr>
            <w:r>
              <w:rPr>
                <w:b/>
                <w:sz w:val="28"/>
              </w:rPr>
              <w:t>Nieuw-</w:t>
            </w:r>
            <w:proofErr w:type="spellStart"/>
            <w:r>
              <w:rPr>
                <w:b/>
                <w:sz w:val="28"/>
              </w:rPr>
              <w:t>Vennep</w:t>
            </w:r>
            <w:proofErr w:type="spellEnd"/>
            <w:r>
              <w:rPr>
                <w:b/>
                <w:sz w:val="28"/>
              </w:rPr>
              <w:t xml:space="preserve"> O</w:t>
            </w:r>
            <w:bookmarkStart w:id="1" w:name="_GoBack"/>
            <w:bookmarkEnd w:id="1"/>
            <w:r w:rsidR="006843F4">
              <w:rPr>
                <w:b/>
                <w:sz w:val="28"/>
              </w:rPr>
              <w:t>ost</w:t>
            </w:r>
          </w:p>
        </w:tc>
      </w:tr>
    </w:tbl>
    <w:p w:rsidR="00FC2961" w:rsidRDefault="00FC2961">
      <w:pPr>
        <w:rPr>
          <w:b/>
          <w:sz w:val="24"/>
        </w:rPr>
        <w:sectPr w:rsidR="00FC2961">
          <w:footerReference w:type="default" r:id="rId9"/>
          <w:type w:val="continuous"/>
          <w:pgSz w:w="11906" w:h="16838"/>
          <w:pgMar w:top="2268" w:right="1701" w:bottom="1418" w:left="6237" w:header="708" w:footer="708" w:gutter="0"/>
          <w:cols w:space="708"/>
        </w:sectPr>
      </w:pPr>
    </w:p>
    <w:p w:rsidR="00FC2961" w:rsidRDefault="00FC2961">
      <w:pPr>
        <w:rPr>
          <w:b/>
          <w:sz w:val="24"/>
        </w:rPr>
      </w:pPr>
    </w:p>
    <w:p w:rsidR="00FC2961" w:rsidRDefault="00FC2961">
      <w:pPr>
        <w:rPr>
          <w:b/>
          <w:sz w:val="24"/>
        </w:rPr>
      </w:pPr>
    </w:p>
    <w:p w:rsidR="00FC2961" w:rsidRDefault="00FC2961">
      <w:pPr>
        <w:rPr>
          <w:b/>
          <w:sz w:val="24"/>
        </w:rPr>
      </w:pPr>
    </w:p>
    <w:p w:rsidR="00FC2961" w:rsidRDefault="00FC2961">
      <w:pPr>
        <w:rPr>
          <w:b/>
          <w:sz w:val="24"/>
        </w:rPr>
      </w:pPr>
    </w:p>
    <w:p w:rsidR="00FC2961" w:rsidRDefault="00FC2961">
      <w:pPr>
        <w:rPr>
          <w:b/>
          <w:sz w:val="24"/>
        </w:rPr>
      </w:pPr>
    </w:p>
    <w:p w:rsidR="00FC2961" w:rsidRDefault="00FC2961">
      <w:pPr>
        <w:rPr>
          <w:b/>
          <w:sz w:val="24"/>
        </w:rPr>
      </w:pPr>
    </w:p>
    <w:p w:rsidR="00FC2961" w:rsidRDefault="00763DBA">
      <w:pPr>
        <w:rPr>
          <w:b/>
          <w:sz w:val="24"/>
        </w:rPr>
      </w:pPr>
      <w:bookmarkStart w:id="2" w:name="bwtitel2"/>
      <w:bookmarkEnd w:id="2"/>
      <w:r>
        <w:rPr>
          <w:b/>
          <w:sz w:val="24"/>
        </w:rPr>
        <w:t>april</w:t>
      </w:r>
      <w:r w:rsidR="006717DB">
        <w:rPr>
          <w:b/>
          <w:sz w:val="24"/>
        </w:rPr>
        <w:t xml:space="preserve"> </w:t>
      </w:r>
      <w:r w:rsidR="001F23FB">
        <w:rPr>
          <w:b/>
          <w:sz w:val="24"/>
        </w:rPr>
        <w:t>2013</w:t>
      </w:r>
    </w:p>
    <w:p w:rsidR="006843F4" w:rsidRDefault="00FC2961">
      <w:r>
        <w:fldChar w:fldCharType="begin"/>
      </w:r>
      <w:r>
        <w:instrText xml:space="preserve"> ADVANCE \y 650 </w:instrText>
      </w:r>
      <w:r>
        <w:fldChar w:fldCharType="end"/>
      </w:r>
      <w:bookmarkStart w:id="3" w:name="bwDienstnaam"/>
      <w:bookmarkEnd w:id="3"/>
    </w:p>
    <w:p w:rsidR="006843F4" w:rsidRDefault="00D46936">
      <w:r>
        <w:t>Cluster Ruimtelijke Ontwikkeling</w:t>
      </w:r>
    </w:p>
    <w:p w:rsidR="006843F4" w:rsidRDefault="006843F4">
      <w:r>
        <w:t>Team Gebied West</w:t>
      </w:r>
    </w:p>
    <w:p w:rsidR="00FC2961" w:rsidRDefault="00722971">
      <w:r>
        <w:t>a</w:t>
      </w:r>
      <w:r w:rsidR="00763DBA">
        <w:t>pril</w:t>
      </w:r>
      <w:r>
        <w:t xml:space="preserve"> </w:t>
      </w:r>
      <w:r w:rsidR="001F23FB">
        <w:t>2013</w:t>
      </w:r>
    </w:p>
    <w:p w:rsidR="00FC2961" w:rsidRDefault="00FC2961">
      <w:pPr>
        <w:rPr>
          <w:b/>
          <w:sz w:val="24"/>
        </w:rPr>
      </w:pPr>
    </w:p>
    <w:p w:rsidR="00FC2961" w:rsidRDefault="00FC2961">
      <w:pPr>
        <w:rPr>
          <w:b/>
          <w:sz w:val="24"/>
        </w:rPr>
        <w:sectPr w:rsidR="00FC2961">
          <w:type w:val="continuous"/>
          <w:pgSz w:w="11906" w:h="16838"/>
          <w:pgMar w:top="2268" w:right="1701" w:bottom="1418" w:left="2268" w:header="708" w:footer="708" w:gutter="0"/>
          <w:cols w:space="708"/>
        </w:sectPr>
      </w:pPr>
    </w:p>
    <w:p w:rsidR="00FC2961" w:rsidRDefault="00FC2961">
      <w:pPr>
        <w:rPr>
          <w:b/>
          <w:sz w:val="24"/>
        </w:rPr>
        <w:sectPr w:rsidR="00FC2961">
          <w:type w:val="continuous"/>
          <w:pgSz w:w="11906" w:h="16838"/>
          <w:pgMar w:top="2268" w:right="1701" w:bottom="1418" w:left="5954" w:header="708" w:footer="708" w:gutter="0"/>
          <w:cols w:space="708"/>
        </w:sectPr>
      </w:pPr>
    </w:p>
    <w:p w:rsidR="00FC2961" w:rsidRDefault="00FC2961">
      <w:pPr>
        <w:rPr>
          <w:b/>
          <w:sz w:val="24"/>
        </w:rPr>
      </w:pPr>
    </w:p>
    <w:p w:rsidR="00FC2961" w:rsidRDefault="00FC2961">
      <w:pPr>
        <w:pStyle w:val="Vet"/>
      </w:pPr>
      <w:r>
        <w:rPr>
          <w:sz w:val="32"/>
        </w:rPr>
        <w:t xml:space="preserve">Inhoudsopgave </w:t>
      </w:r>
      <w:r>
        <w:rPr>
          <w:b w:val="0"/>
          <w:vanish/>
        </w:rPr>
        <w:t>(bijwerken? Klik op: "</w:t>
      </w:r>
      <w:r w:rsidR="001532DD">
        <w:rPr>
          <w:b w:val="0"/>
          <w:vanish/>
        </w:rPr>
        <w:t>Verwijzingen</w:t>
      </w:r>
      <w:r>
        <w:rPr>
          <w:b w:val="0"/>
          <w:vanish/>
        </w:rPr>
        <w:t>" –</w:t>
      </w:r>
      <w:r w:rsidR="001532DD">
        <w:rPr>
          <w:b w:val="0"/>
          <w:vanish/>
        </w:rPr>
        <w:t xml:space="preserve">“Inhoudsopgave” </w:t>
      </w:r>
      <w:r>
        <w:rPr>
          <w:b w:val="0"/>
          <w:vanish/>
        </w:rPr>
        <w:t>kies "</w:t>
      </w:r>
      <w:r w:rsidR="001532DD">
        <w:rPr>
          <w:b w:val="0"/>
          <w:vanish/>
        </w:rPr>
        <w:t>I</w:t>
      </w:r>
      <w:r>
        <w:rPr>
          <w:b w:val="0"/>
          <w:vanish/>
        </w:rPr>
        <w:t>nhoudsopgave</w:t>
      </w:r>
      <w:r w:rsidR="001532DD">
        <w:rPr>
          <w:b w:val="0"/>
          <w:vanish/>
        </w:rPr>
        <w:t xml:space="preserve"> invoegen</w:t>
      </w:r>
      <w:r>
        <w:rPr>
          <w:b w:val="0"/>
          <w:vanish/>
        </w:rPr>
        <w:t>" en selecteer de opmaak "Van sjabloon</w:t>
      </w:r>
      <w:r w:rsidR="001532DD">
        <w:rPr>
          <w:b w:val="0"/>
          <w:vanish/>
        </w:rPr>
        <w:t>” OK en Ja</w:t>
      </w:r>
      <w:r>
        <w:rPr>
          <w:b w:val="0"/>
          <w:vanish/>
        </w:rPr>
        <w:t>"</w:t>
      </w:r>
    </w:p>
    <w:p w:rsidR="00FC2961" w:rsidRDefault="00FC2961"/>
    <w:p w:rsidR="00FC2961" w:rsidRDefault="00FC2961"/>
    <w:p w:rsidR="00714A57" w:rsidRDefault="00FC2961">
      <w:pPr>
        <w:pStyle w:val="Inhopg1"/>
        <w:tabs>
          <w:tab w:val="right" w:leader="dot" w:pos="7927"/>
        </w:tabs>
        <w:rPr>
          <w:rFonts w:asciiTheme="minorHAnsi" w:eastAsiaTheme="minorEastAsia" w:hAnsiTheme="minorHAnsi" w:cstheme="minorBidi"/>
          <w:b w:val="0"/>
          <w:noProof/>
          <w:sz w:val="22"/>
          <w:szCs w:val="22"/>
        </w:rPr>
      </w:pPr>
      <w:r>
        <w:fldChar w:fldCharType="begin"/>
      </w:r>
      <w:r>
        <w:instrText xml:space="preserve"> TOC \o "1-3" </w:instrText>
      </w:r>
      <w:r>
        <w:fldChar w:fldCharType="separate"/>
      </w:r>
      <w:r w:rsidR="00714A57" w:rsidRPr="004F2142">
        <w:rPr>
          <w:rFonts w:eastAsia="Arial"/>
          <w:noProof/>
          <w:shd w:val="clear" w:color="auto" w:fill="FFFFFF"/>
          <w:lang w:eastAsia="en-US"/>
        </w:rPr>
        <w:t>HOOFDSTUK 1:  INLEIDENDE REGELS</w:t>
      </w:r>
      <w:r w:rsidR="00714A57">
        <w:rPr>
          <w:noProof/>
        </w:rPr>
        <w:tab/>
      </w:r>
      <w:r w:rsidR="00714A57">
        <w:rPr>
          <w:noProof/>
        </w:rPr>
        <w:fldChar w:fldCharType="begin"/>
      </w:r>
      <w:r w:rsidR="00714A57">
        <w:rPr>
          <w:noProof/>
        </w:rPr>
        <w:instrText xml:space="preserve"> PAGEREF _Toc341340486 \h </w:instrText>
      </w:r>
      <w:r w:rsidR="00714A57">
        <w:rPr>
          <w:noProof/>
        </w:rPr>
      </w:r>
      <w:r w:rsidR="00714A57">
        <w:rPr>
          <w:noProof/>
        </w:rPr>
        <w:fldChar w:fldCharType="separate"/>
      </w:r>
      <w:r w:rsidR="00714A57">
        <w:rPr>
          <w:noProof/>
        </w:rPr>
        <w:t>1</w:t>
      </w:r>
      <w:r w:rsidR="00714A57">
        <w:rPr>
          <w:noProof/>
        </w:rP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t>Artikel 1 Begrippen</w:t>
      </w:r>
      <w:r>
        <w:tab/>
      </w:r>
      <w:r>
        <w:fldChar w:fldCharType="begin"/>
      </w:r>
      <w:r>
        <w:instrText xml:space="preserve"> PAGEREF _Toc341340487 \h </w:instrText>
      </w:r>
      <w:r>
        <w:fldChar w:fldCharType="separate"/>
      </w:r>
      <w:r>
        <w:t>1</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rsidRPr="004F2142">
        <w:rPr>
          <w:rFonts w:eastAsia="Arial"/>
          <w:shd w:val="clear" w:color="auto" w:fill="FFFFFF"/>
        </w:rPr>
        <w:t>Artikel 2 Wijze van meten</w:t>
      </w:r>
      <w:r>
        <w:tab/>
      </w:r>
      <w:r>
        <w:fldChar w:fldCharType="begin"/>
      </w:r>
      <w:r>
        <w:instrText xml:space="preserve"> PAGEREF _Toc341340488 \h </w:instrText>
      </w:r>
      <w:r>
        <w:fldChar w:fldCharType="separate"/>
      </w:r>
      <w:r>
        <w:t>8</w:t>
      </w:r>
      <w:r>
        <w:fldChar w:fldCharType="end"/>
      </w:r>
    </w:p>
    <w:p w:rsidR="00714A57" w:rsidRDefault="00714A57">
      <w:pPr>
        <w:pStyle w:val="Inhopg1"/>
        <w:tabs>
          <w:tab w:val="right" w:leader="dot" w:pos="7927"/>
        </w:tabs>
        <w:rPr>
          <w:rFonts w:asciiTheme="minorHAnsi" w:eastAsiaTheme="minorEastAsia" w:hAnsiTheme="minorHAnsi" w:cstheme="minorBidi"/>
          <w:b w:val="0"/>
          <w:noProof/>
          <w:sz w:val="22"/>
          <w:szCs w:val="22"/>
        </w:rPr>
      </w:pPr>
      <w:r w:rsidRPr="004F2142">
        <w:rPr>
          <w:rFonts w:eastAsia="Arial"/>
          <w:noProof/>
          <w:shd w:val="clear" w:color="auto" w:fill="FFFFFF"/>
          <w:lang w:eastAsia="en-US"/>
        </w:rPr>
        <w:t>HOOFDSTUK 2 BESTEMMINGSREGELS</w:t>
      </w:r>
      <w:r>
        <w:rPr>
          <w:noProof/>
        </w:rPr>
        <w:tab/>
      </w:r>
      <w:r>
        <w:rPr>
          <w:noProof/>
        </w:rPr>
        <w:fldChar w:fldCharType="begin"/>
      </w:r>
      <w:r>
        <w:rPr>
          <w:noProof/>
        </w:rPr>
        <w:instrText xml:space="preserve"> PAGEREF _Toc341340489 \h </w:instrText>
      </w:r>
      <w:r>
        <w:rPr>
          <w:noProof/>
        </w:rPr>
      </w:r>
      <w:r>
        <w:rPr>
          <w:noProof/>
        </w:rPr>
        <w:fldChar w:fldCharType="separate"/>
      </w:r>
      <w:r>
        <w:rPr>
          <w:noProof/>
        </w:rPr>
        <w:t>10</w:t>
      </w:r>
      <w:r>
        <w:rPr>
          <w:noProof/>
        </w:rP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rsidRPr="004F2142">
        <w:rPr>
          <w:rFonts w:eastAsia="Arial"/>
          <w:shd w:val="clear" w:color="auto" w:fill="FFFFFF"/>
          <w:lang w:eastAsia="en-US"/>
        </w:rPr>
        <w:t>Artikel 3 Agrarisch</w:t>
      </w:r>
      <w:r>
        <w:tab/>
      </w:r>
      <w:r>
        <w:fldChar w:fldCharType="begin"/>
      </w:r>
      <w:r>
        <w:instrText xml:space="preserve"> PAGEREF _Toc341340490 \h </w:instrText>
      </w:r>
      <w:r>
        <w:fldChar w:fldCharType="separate"/>
      </w:r>
      <w:r>
        <w:t>10</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rsidRPr="004F2142">
        <w:rPr>
          <w:rFonts w:eastAsia="Arial"/>
          <w:shd w:val="clear" w:color="auto" w:fill="FFFFFF"/>
          <w:lang w:eastAsia="en-US"/>
        </w:rPr>
        <w:t>Artikel 4 Bedrijf</w:t>
      </w:r>
      <w:r>
        <w:tab/>
      </w:r>
      <w:r>
        <w:fldChar w:fldCharType="begin"/>
      </w:r>
      <w:r>
        <w:instrText xml:space="preserve"> PAGEREF _Toc341340491 \h </w:instrText>
      </w:r>
      <w:r>
        <w:fldChar w:fldCharType="separate"/>
      </w:r>
      <w:r>
        <w:t>10</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rsidRPr="004F2142">
        <w:rPr>
          <w:rFonts w:eastAsia="Arial"/>
          <w:shd w:val="clear" w:color="auto" w:fill="FFFFFF"/>
        </w:rPr>
        <w:t>Artikel 5 Detailhandel - Tuincentrum</w:t>
      </w:r>
      <w:r>
        <w:tab/>
      </w:r>
      <w:r>
        <w:fldChar w:fldCharType="begin"/>
      </w:r>
      <w:r>
        <w:instrText xml:space="preserve"> PAGEREF _Toc341340492 \h </w:instrText>
      </w:r>
      <w:r>
        <w:fldChar w:fldCharType="separate"/>
      </w:r>
      <w:r>
        <w:t>12</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rsidRPr="004F2142">
        <w:rPr>
          <w:rFonts w:eastAsia="Arial"/>
          <w:shd w:val="clear" w:color="auto" w:fill="FFFFFF"/>
        </w:rPr>
        <w:t>Artikel 6 Gemengd - 1</w:t>
      </w:r>
      <w:r>
        <w:tab/>
      </w:r>
      <w:r>
        <w:fldChar w:fldCharType="begin"/>
      </w:r>
      <w:r>
        <w:instrText xml:space="preserve"> PAGEREF _Toc341340493 \h </w:instrText>
      </w:r>
      <w:r>
        <w:fldChar w:fldCharType="separate"/>
      </w:r>
      <w:r>
        <w:t>13</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rsidRPr="004F2142">
        <w:rPr>
          <w:rFonts w:eastAsia="Arial"/>
          <w:shd w:val="clear" w:color="auto" w:fill="FFFFFF"/>
        </w:rPr>
        <w:t>Artikel 7 Gemengd - 2</w:t>
      </w:r>
      <w:r>
        <w:tab/>
      </w:r>
      <w:r>
        <w:fldChar w:fldCharType="begin"/>
      </w:r>
      <w:r>
        <w:instrText xml:space="preserve"> PAGEREF _Toc341340494 \h </w:instrText>
      </w:r>
      <w:r>
        <w:fldChar w:fldCharType="separate"/>
      </w:r>
      <w:r>
        <w:t>14</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rsidRPr="004F2142">
        <w:rPr>
          <w:rFonts w:eastAsia="Arial"/>
          <w:shd w:val="clear" w:color="auto" w:fill="FFFFFF"/>
          <w:lang w:eastAsia="en-US"/>
        </w:rPr>
        <w:t>Artikel 8 Groen</w:t>
      </w:r>
      <w:r>
        <w:tab/>
      </w:r>
      <w:r>
        <w:fldChar w:fldCharType="begin"/>
      </w:r>
      <w:r>
        <w:instrText xml:space="preserve"> PAGEREF _Toc341340495 \h </w:instrText>
      </w:r>
      <w:r>
        <w:fldChar w:fldCharType="separate"/>
      </w:r>
      <w:r>
        <w:t>15</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rsidRPr="004F2142">
        <w:rPr>
          <w:rFonts w:eastAsia="Arial"/>
          <w:shd w:val="clear" w:color="auto" w:fill="FFFFFF"/>
          <w:lang w:eastAsia="en-US"/>
        </w:rPr>
        <w:t>Artikel 9 Recreatie</w:t>
      </w:r>
      <w:r>
        <w:tab/>
      </w:r>
      <w:r>
        <w:fldChar w:fldCharType="begin"/>
      </w:r>
      <w:r>
        <w:instrText xml:space="preserve"> PAGEREF _Toc341340496 \h </w:instrText>
      </w:r>
      <w:r>
        <w:fldChar w:fldCharType="separate"/>
      </w:r>
      <w:r>
        <w:t>16</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rsidRPr="004F2142">
        <w:rPr>
          <w:rFonts w:eastAsia="Arial"/>
          <w:shd w:val="clear" w:color="auto" w:fill="FFFFFF"/>
          <w:lang w:eastAsia="en-US"/>
        </w:rPr>
        <w:t>Artikel 10 Sport</w:t>
      </w:r>
      <w:r>
        <w:tab/>
      </w:r>
      <w:r>
        <w:fldChar w:fldCharType="begin"/>
      </w:r>
      <w:r>
        <w:instrText xml:space="preserve"> PAGEREF _Toc341340497 \h </w:instrText>
      </w:r>
      <w:r>
        <w:fldChar w:fldCharType="separate"/>
      </w:r>
      <w:r>
        <w:t>16</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rsidRPr="004F2142">
        <w:rPr>
          <w:rFonts w:eastAsia="Arial"/>
          <w:shd w:val="clear" w:color="auto" w:fill="FFFFFF"/>
          <w:lang w:eastAsia="en-US"/>
        </w:rPr>
        <w:t>Artikel 11 Tuin</w:t>
      </w:r>
      <w:r>
        <w:tab/>
      </w:r>
      <w:r>
        <w:fldChar w:fldCharType="begin"/>
      </w:r>
      <w:r>
        <w:instrText xml:space="preserve"> PAGEREF _Toc341340498 \h </w:instrText>
      </w:r>
      <w:r>
        <w:fldChar w:fldCharType="separate"/>
      </w:r>
      <w:r>
        <w:t>17</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rsidRPr="004F2142">
        <w:rPr>
          <w:rFonts w:eastAsia="Arial"/>
          <w:shd w:val="clear" w:color="auto" w:fill="FFFFFF"/>
          <w:lang w:eastAsia="en-US"/>
        </w:rPr>
        <w:t>Artikel 12 Verkeer</w:t>
      </w:r>
      <w:r>
        <w:tab/>
      </w:r>
      <w:r>
        <w:fldChar w:fldCharType="begin"/>
      </w:r>
      <w:r>
        <w:instrText xml:space="preserve"> PAGEREF _Toc341340499 \h </w:instrText>
      </w:r>
      <w:r>
        <w:fldChar w:fldCharType="separate"/>
      </w:r>
      <w:r>
        <w:t>18</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t>Artikel 13 Verkeer – Railverkeer</w:t>
      </w:r>
      <w:r>
        <w:tab/>
      </w:r>
      <w:r>
        <w:fldChar w:fldCharType="begin"/>
      </w:r>
      <w:r>
        <w:instrText xml:space="preserve"> PAGEREF _Toc341340500 \h </w:instrText>
      </w:r>
      <w:r>
        <w:fldChar w:fldCharType="separate"/>
      </w:r>
      <w:r>
        <w:t>19</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rsidRPr="004F2142">
        <w:rPr>
          <w:rFonts w:eastAsia="Arial"/>
          <w:shd w:val="clear" w:color="auto" w:fill="FFFFFF"/>
          <w:lang w:eastAsia="en-US"/>
        </w:rPr>
        <w:t>Artikel 14 Water</w:t>
      </w:r>
      <w:r>
        <w:tab/>
      </w:r>
      <w:r>
        <w:fldChar w:fldCharType="begin"/>
      </w:r>
      <w:r>
        <w:instrText xml:space="preserve"> PAGEREF _Toc341340501 \h </w:instrText>
      </w:r>
      <w:r>
        <w:fldChar w:fldCharType="separate"/>
      </w:r>
      <w:r>
        <w:t>19</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rsidRPr="004F2142">
        <w:rPr>
          <w:rFonts w:eastAsia="Arial"/>
          <w:shd w:val="clear" w:color="auto" w:fill="FFFFFF"/>
          <w:lang w:eastAsia="en-US"/>
        </w:rPr>
        <w:t>Artikel 15 Wonen</w:t>
      </w:r>
      <w:r>
        <w:tab/>
      </w:r>
      <w:r>
        <w:fldChar w:fldCharType="begin"/>
      </w:r>
      <w:r>
        <w:instrText xml:space="preserve"> PAGEREF _Toc341340502 \h </w:instrText>
      </w:r>
      <w:r>
        <w:fldChar w:fldCharType="separate"/>
      </w:r>
      <w:r>
        <w:t>20</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t>Artikel 16 Leiding – Water</w:t>
      </w:r>
      <w:r>
        <w:tab/>
      </w:r>
      <w:r>
        <w:fldChar w:fldCharType="begin"/>
      </w:r>
      <w:r>
        <w:instrText xml:space="preserve"> PAGEREF _Toc341340503 \h </w:instrText>
      </w:r>
      <w:r>
        <w:fldChar w:fldCharType="separate"/>
      </w:r>
      <w:r>
        <w:t>22</w:t>
      </w:r>
      <w:r>
        <w:fldChar w:fldCharType="end"/>
      </w:r>
    </w:p>
    <w:p w:rsidR="00714A57" w:rsidRDefault="00714A57">
      <w:pPr>
        <w:pStyle w:val="Inhopg1"/>
        <w:tabs>
          <w:tab w:val="right" w:leader="dot" w:pos="7927"/>
        </w:tabs>
        <w:rPr>
          <w:rFonts w:asciiTheme="minorHAnsi" w:eastAsiaTheme="minorEastAsia" w:hAnsiTheme="minorHAnsi" w:cstheme="minorBidi"/>
          <w:b w:val="0"/>
          <w:noProof/>
          <w:sz w:val="22"/>
          <w:szCs w:val="22"/>
        </w:rPr>
      </w:pPr>
      <w:r>
        <w:rPr>
          <w:noProof/>
        </w:rPr>
        <w:t>HOOFDSTUK 3 ALGEMENE REGELS</w:t>
      </w:r>
      <w:r>
        <w:rPr>
          <w:noProof/>
        </w:rPr>
        <w:tab/>
      </w:r>
      <w:r>
        <w:rPr>
          <w:noProof/>
        </w:rPr>
        <w:fldChar w:fldCharType="begin"/>
      </w:r>
      <w:r>
        <w:rPr>
          <w:noProof/>
        </w:rPr>
        <w:instrText xml:space="preserve"> PAGEREF _Toc341340504 \h </w:instrText>
      </w:r>
      <w:r>
        <w:rPr>
          <w:noProof/>
        </w:rPr>
      </w:r>
      <w:r>
        <w:rPr>
          <w:noProof/>
        </w:rPr>
        <w:fldChar w:fldCharType="separate"/>
      </w:r>
      <w:r>
        <w:rPr>
          <w:noProof/>
        </w:rPr>
        <w:t>24</w:t>
      </w:r>
      <w:r>
        <w:rPr>
          <w:noProof/>
        </w:rP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t>Artikel 17  Anti-dubbeltelbepaling</w:t>
      </w:r>
      <w:r>
        <w:tab/>
      </w:r>
      <w:r>
        <w:fldChar w:fldCharType="begin"/>
      </w:r>
      <w:r>
        <w:instrText xml:space="preserve"> PAGEREF _Toc341340505 \h </w:instrText>
      </w:r>
      <w:r>
        <w:fldChar w:fldCharType="separate"/>
      </w:r>
      <w:r>
        <w:t>24</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t>Artikel 18  Uitsluiting aanvullende werking Bouwverordening</w:t>
      </w:r>
      <w:r>
        <w:tab/>
      </w:r>
      <w:r>
        <w:fldChar w:fldCharType="begin"/>
      </w:r>
      <w:r>
        <w:instrText xml:space="preserve"> PAGEREF _Toc341340506 \h </w:instrText>
      </w:r>
      <w:r>
        <w:fldChar w:fldCharType="separate"/>
      </w:r>
      <w:r>
        <w:t>24</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rsidRPr="004F2142">
        <w:rPr>
          <w:rFonts w:eastAsia="Arial"/>
          <w:shd w:val="clear" w:color="auto" w:fill="FFFFFF"/>
          <w:lang w:eastAsia="en-US"/>
        </w:rPr>
        <w:t>Artikel 19 Algemene afwijkingsregels</w:t>
      </w:r>
      <w:r>
        <w:tab/>
      </w:r>
      <w:r>
        <w:fldChar w:fldCharType="begin"/>
      </w:r>
      <w:r>
        <w:instrText xml:space="preserve"> PAGEREF _Toc341340507 \h </w:instrText>
      </w:r>
      <w:r>
        <w:fldChar w:fldCharType="separate"/>
      </w:r>
      <w:r>
        <w:t>24</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rsidRPr="004F2142">
        <w:rPr>
          <w:rFonts w:eastAsia="Arial"/>
          <w:shd w:val="clear" w:color="auto" w:fill="FFFFFF"/>
          <w:lang w:eastAsia="en-US"/>
        </w:rPr>
        <w:t>Artikel 20 Algemene wijzigingsregels</w:t>
      </w:r>
      <w:r>
        <w:tab/>
      </w:r>
      <w:r>
        <w:fldChar w:fldCharType="begin"/>
      </w:r>
      <w:r>
        <w:instrText xml:space="preserve"> PAGEREF _Toc341340508 \h </w:instrText>
      </w:r>
      <w:r>
        <w:fldChar w:fldCharType="separate"/>
      </w:r>
      <w:r>
        <w:t>25</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t>Artikel 21 geluidzone – gezoneerd industrieterrein</w:t>
      </w:r>
      <w:r>
        <w:tab/>
      </w:r>
      <w:r>
        <w:fldChar w:fldCharType="begin"/>
      </w:r>
      <w:r>
        <w:instrText xml:space="preserve"> PAGEREF _Toc341340509 \h </w:instrText>
      </w:r>
      <w:r>
        <w:fldChar w:fldCharType="separate"/>
      </w:r>
      <w:r>
        <w:t>25</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t>Artikel 22 geluidzone – industrie</w:t>
      </w:r>
      <w:r>
        <w:tab/>
      </w:r>
      <w:r>
        <w:fldChar w:fldCharType="begin"/>
      </w:r>
      <w:r>
        <w:instrText xml:space="preserve"> PAGEREF _Toc341340510 \h </w:instrText>
      </w:r>
      <w:r>
        <w:fldChar w:fldCharType="separate"/>
      </w:r>
      <w:r>
        <w:t>25</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t>Artikel 23 functioneel - gemengd</w:t>
      </w:r>
      <w:r>
        <w:tab/>
      </w:r>
      <w:r>
        <w:fldChar w:fldCharType="begin"/>
      </w:r>
      <w:r>
        <w:instrText xml:space="preserve"> PAGEREF _Toc341340511 \h </w:instrText>
      </w:r>
      <w:r>
        <w:fldChar w:fldCharType="separate"/>
      </w:r>
      <w:r>
        <w:t>26</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t>Artikel 24  luchtvaartverkeerzone – lib</w:t>
      </w:r>
      <w:r>
        <w:tab/>
      </w:r>
      <w:r>
        <w:fldChar w:fldCharType="begin"/>
      </w:r>
      <w:r>
        <w:instrText xml:space="preserve"> PAGEREF _Toc341340512 \h </w:instrText>
      </w:r>
      <w:r>
        <w:fldChar w:fldCharType="separate"/>
      </w:r>
      <w:r>
        <w:t>26</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t>Artikel 25 wro-zone – wijzigingsgebied 1</w:t>
      </w:r>
      <w:r>
        <w:tab/>
      </w:r>
      <w:r>
        <w:fldChar w:fldCharType="begin"/>
      </w:r>
      <w:r>
        <w:instrText xml:space="preserve"> PAGEREF _Toc341340513 \h </w:instrText>
      </w:r>
      <w:r>
        <w:fldChar w:fldCharType="separate"/>
      </w:r>
      <w:r>
        <w:t>26</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t>Artikel 26 wro-zone – wijzigingsgebied 2</w:t>
      </w:r>
      <w:r>
        <w:tab/>
      </w:r>
      <w:r>
        <w:fldChar w:fldCharType="begin"/>
      </w:r>
      <w:r>
        <w:instrText xml:space="preserve"> PAGEREF _Toc341340514 \h </w:instrText>
      </w:r>
      <w:r>
        <w:fldChar w:fldCharType="separate"/>
      </w:r>
      <w:r>
        <w:t>26</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t xml:space="preserve">Artikel 27 wro-zone – wijzigingsgebied </w:t>
      </w:r>
      <w:r w:rsidRPr="004F2142">
        <w:rPr>
          <w:rFonts w:eastAsia="Arial"/>
          <w:lang w:eastAsia="en-US"/>
        </w:rPr>
        <w:t>3</w:t>
      </w:r>
      <w:r>
        <w:tab/>
      </w:r>
      <w:r>
        <w:fldChar w:fldCharType="begin"/>
      </w:r>
      <w:r>
        <w:instrText xml:space="preserve"> PAGEREF _Toc341340515 \h </w:instrText>
      </w:r>
      <w:r>
        <w:fldChar w:fldCharType="separate"/>
      </w:r>
      <w:r>
        <w:t>27</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t>Artikel 28 wro-zone – wijzigingsgebied 4</w:t>
      </w:r>
      <w:r>
        <w:tab/>
      </w:r>
      <w:r>
        <w:fldChar w:fldCharType="begin"/>
      </w:r>
      <w:r>
        <w:instrText xml:space="preserve"> PAGEREF _Toc341340516 \h </w:instrText>
      </w:r>
      <w:r>
        <w:fldChar w:fldCharType="separate"/>
      </w:r>
      <w:r>
        <w:t>27</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t>Artikel 29 wro-zone – wijzigingsgebied 5</w:t>
      </w:r>
      <w:r>
        <w:tab/>
      </w:r>
      <w:r>
        <w:fldChar w:fldCharType="begin"/>
      </w:r>
      <w:r>
        <w:instrText xml:space="preserve"> PAGEREF _Toc341340517 \h </w:instrText>
      </w:r>
      <w:r>
        <w:fldChar w:fldCharType="separate"/>
      </w:r>
      <w:r>
        <w:t>27</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t>Artikel 30 wro-zone – wijzigingsgebied 6</w:t>
      </w:r>
      <w:r>
        <w:tab/>
      </w:r>
      <w:r>
        <w:fldChar w:fldCharType="begin"/>
      </w:r>
      <w:r>
        <w:instrText xml:space="preserve"> PAGEREF _Toc341340518 \h </w:instrText>
      </w:r>
      <w:r>
        <w:fldChar w:fldCharType="separate"/>
      </w:r>
      <w:r>
        <w:t>27</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t>Artikel 31 wro-zone – wijzigingsgebied 7</w:t>
      </w:r>
      <w:r>
        <w:tab/>
      </w:r>
      <w:r>
        <w:fldChar w:fldCharType="begin"/>
      </w:r>
      <w:r>
        <w:instrText xml:space="preserve"> PAGEREF _Toc341340519 \h </w:instrText>
      </w:r>
      <w:r>
        <w:fldChar w:fldCharType="separate"/>
      </w:r>
      <w:r>
        <w:t>28</w:t>
      </w:r>
      <w:r>
        <w:fldChar w:fldCharType="end"/>
      </w:r>
    </w:p>
    <w:p w:rsidR="00714A57" w:rsidRDefault="00714A57">
      <w:pPr>
        <w:pStyle w:val="Inhopg1"/>
        <w:tabs>
          <w:tab w:val="right" w:leader="dot" w:pos="7927"/>
        </w:tabs>
        <w:rPr>
          <w:rFonts w:asciiTheme="minorHAnsi" w:eastAsiaTheme="minorEastAsia" w:hAnsiTheme="minorHAnsi" w:cstheme="minorBidi"/>
          <w:b w:val="0"/>
          <w:noProof/>
          <w:sz w:val="22"/>
          <w:szCs w:val="22"/>
        </w:rPr>
      </w:pPr>
      <w:r w:rsidRPr="004F2142">
        <w:rPr>
          <w:rFonts w:eastAsia="Calibri"/>
          <w:noProof/>
        </w:rPr>
        <w:t>HOOFDSTUK 4: OVERGANGS-EN SLOTREGEL</w:t>
      </w:r>
      <w:r>
        <w:rPr>
          <w:noProof/>
        </w:rPr>
        <w:tab/>
      </w:r>
      <w:r>
        <w:rPr>
          <w:noProof/>
        </w:rPr>
        <w:fldChar w:fldCharType="begin"/>
      </w:r>
      <w:r>
        <w:rPr>
          <w:noProof/>
        </w:rPr>
        <w:instrText xml:space="preserve"> PAGEREF _Toc341340520 \h </w:instrText>
      </w:r>
      <w:r>
        <w:rPr>
          <w:noProof/>
        </w:rPr>
      </w:r>
      <w:r>
        <w:rPr>
          <w:noProof/>
        </w:rPr>
        <w:fldChar w:fldCharType="separate"/>
      </w:r>
      <w:r>
        <w:rPr>
          <w:noProof/>
        </w:rPr>
        <w:t>29</w:t>
      </w:r>
      <w:r>
        <w:rPr>
          <w:noProof/>
        </w:rP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t>Artikel 32  Overgangsrecht</w:t>
      </w:r>
      <w:r>
        <w:tab/>
      </w:r>
      <w:r>
        <w:fldChar w:fldCharType="begin"/>
      </w:r>
      <w:r>
        <w:instrText xml:space="preserve"> PAGEREF _Toc341340521 \h </w:instrText>
      </w:r>
      <w:r>
        <w:fldChar w:fldCharType="separate"/>
      </w:r>
      <w:r>
        <w:t>29</w:t>
      </w:r>
      <w:r>
        <w:fldChar w:fldCharType="end"/>
      </w:r>
    </w:p>
    <w:p w:rsidR="00714A57" w:rsidRDefault="00714A57">
      <w:pPr>
        <w:pStyle w:val="Inhopg2"/>
        <w:tabs>
          <w:tab w:val="right" w:leader="dot" w:pos="7927"/>
        </w:tabs>
        <w:rPr>
          <w:rFonts w:asciiTheme="minorHAnsi" w:eastAsiaTheme="minorEastAsia" w:hAnsiTheme="minorHAnsi" w:cstheme="minorBidi"/>
          <w:sz w:val="22"/>
          <w:szCs w:val="22"/>
        </w:rPr>
      </w:pPr>
      <w:r>
        <w:t>Artikel 33 Slotregel</w:t>
      </w:r>
      <w:r>
        <w:tab/>
      </w:r>
      <w:r>
        <w:fldChar w:fldCharType="begin"/>
      </w:r>
      <w:r>
        <w:instrText xml:space="preserve"> PAGEREF _Toc341340522 \h </w:instrText>
      </w:r>
      <w:r>
        <w:fldChar w:fldCharType="separate"/>
      </w:r>
      <w:r>
        <w:t>30</w:t>
      </w:r>
      <w:r>
        <w:fldChar w:fldCharType="end"/>
      </w:r>
    </w:p>
    <w:p w:rsidR="00FC2961" w:rsidRDefault="00FC2961">
      <w:r>
        <w:fldChar w:fldCharType="end"/>
      </w:r>
    </w:p>
    <w:p w:rsidR="00FC2961" w:rsidRDefault="00FC2961"/>
    <w:p w:rsidR="00FC2961" w:rsidRDefault="00FC2961">
      <w:pPr>
        <w:sectPr w:rsidR="00FC2961">
          <w:footerReference w:type="even" r:id="rId10"/>
          <w:footerReference w:type="default" r:id="rId11"/>
          <w:pgSz w:w="11906" w:h="16838"/>
          <w:pgMar w:top="2268" w:right="1701" w:bottom="1418" w:left="2268" w:header="708" w:footer="708" w:gutter="0"/>
          <w:pgNumType w:start="0"/>
          <w:cols w:space="708"/>
          <w:titlePg/>
        </w:sectPr>
      </w:pPr>
    </w:p>
    <w:p w:rsidR="00D46936" w:rsidRPr="00D46936" w:rsidRDefault="00D46936" w:rsidP="00D46936">
      <w:pPr>
        <w:pStyle w:val="Kop10"/>
        <w:numPr>
          <w:ilvl w:val="0"/>
          <w:numId w:val="0"/>
        </w:numPr>
        <w:rPr>
          <w:rFonts w:eastAsia="Arial"/>
          <w:noProof/>
          <w:sz w:val="28"/>
          <w:szCs w:val="28"/>
          <w:shd w:val="clear" w:color="auto" w:fill="FFFFFF"/>
          <w:lang w:eastAsia="en-US"/>
        </w:rPr>
      </w:pPr>
      <w:bookmarkStart w:id="4" w:name="bwbegin"/>
      <w:bookmarkStart w:id="5" w:name="_Toc341340486"/>
      <w:bookmarkEnd w:id="4"/>
      <w:r w:rsidRPr="00D46936">
        <w:rPr>
          <w:rFonts w:eastAsia="Arial"/>
          <w:noProof/>
          <w:sz w:val="28"/>
          <w:szCs w:val="28"/>
          <w:shd w:val="clear" w:color="auto" w:fill="FFFFFF"/>
          <w:lang w:eastAsia="en-US"/>
        </w:rPr>
        <w:lastRenderedPageBreak/>
        <w:t>HOOFDSTUK 1:  I</w:t>
      </w:r>
      <w:r w:rsidR="000B0884">
        <w:rPr>
          <w:rFonts w:eastAsia="Arial"/>
          <w:noProof/>
          <w:sz w:val="28"/>
          <w:szCs w:val="28"/>
          <w:shd w:val="clear" w:color="auto" w:fill="FFFFFF"/>
          <w:lang w:eastAsia="en-US"/>
        </w:rPr>
        <w:t>NLEIDENDE REGELS</w:t>
      </w:r>
      <w:bookmarkEnd w:id="5"/>
    </w:p>
    <w:p w:rsidR="00D46936" w:rsidRPr="00D46936" w:rsidRDefault="00D46936" w:rsidP="00D4693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noProof/>
          <w:color w:val="000000"/>
          <w:shd w:val="clear" w:color="auto" w:fill="FFFFFF"/>
          <w:lang w:eastAsia="en-US"/>
        </w:rPr>
      </w:pPr>
    </w:p>
    <w:p w:rsidR="00FC2961" w:rsidRDefault="00FC2961"/>
    <w:p w:rsidR="00D46936" w:rsidRPr="00D46936" w:rsidRDefault="00D46936" w:rsidP="00D46936">
      <w:pPr>
        <w:pStyle w:val="Kop20"/>
        <w:numPr>
          <w:ilvl w:val="0"/>
          <w:numId w:val="0"/>
        </w:numPr>
        <w:rPr>
          <w:sz w:val="24"/>
          <w:szCs w:val="24"/>
        </w:rPr>
      </w:pPr>
      <w:bookmarkStart w:id="6" w:name="_Toc341340487"/>
      <w:r w:rsidRPr="00D46936">
        <w:rPr>
          <w:sz w:val="24"/>
          <w:szCs w:val="24"/>
        </w:rPr>
        <w:t>Artikel 1 Begrippen</w:t>
      </w:r>
      <w:bookmarkEnd w:id="6"/>
    </w:p>
    <w:p w:rsidR="00FC2961" w:rsidRDefault="00FC2961" w:rsidP="00D46936">
      <w:pPr>
        <w:pStyle w:val="Kop20"/>
        <w:numPr>
          <w:ilvl w:val="0"/>
          <w:numId w:val="0"/>
        </w:numPr>
        <w:ind w:left="624" w:hanging="624"/>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plan: (digitaal)</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 xml:space="preserve">het bestemmingsplan </w:t>
      </w:r>
      <w:r>
        <w:rPr>
          <w:rFonts w:eastAsia="Arial"/>
          <w:noProof/>
          <w:lang w:eastAsia="en-US"/>
        </w:rPr>
        <w:t xml:space="preserve">Nieuw-Vennep Oost </w:t>
      </w:r>
      <w:r w:rsidRPr="00D46936">
        <w:rPr>
          <w:rFonts w:eastAsia="Arial"/>
          <w:noProof/>
          <w:lang w:eastAsia="en-US"/>
        </w:rPr>
        <w:t>van de gemeente Haarlemmermeer.</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bestemmingsplan</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color w:val="7F7F7F"/>
          <w:lang w:eastAsia="en-US"/>
        </w:rPr>
      </w:pPr>
      <w:r w:rsidRPr="00D46936">
        <w:rPr>
          <w:rFonts w:eastAsia="Arial"/>
          <w:noProof/>
          <w:color w:val="000000"/>
          <w:shd w:val="clear" w:color="auto" w:fill="FFFFFF"/>
          <w:lang w:eastAsia="en-US"/>
        </w:rPr>
        <w:t>de geometrisch bepaalde planobjecten als vervat in het GML-bestand '</w:t>
      </w:r>
      <w:r w:rsidR="00180C58">
        <w:rPr>
          <w:rFonts w:eastAsia="Arial"/>
          <w:noProof/>
          <w:color w:val="000000"/>
          <w:shd w:val="clear" w:color="auto" w:fill="FFFFFF"/>
          <w:lang w:eastAsia="en-US"/>
        </w:rPr>
        <w:t>N</w:t>
      </w:r>
      <w:r w:rsidR="0073792E">
        <w:rPr>
          <w:rFonts w:eastAsia="Arial"/>
          <w:noProof/>
          <w:color w:val="000000"/>
          <w:shd w:val="clear" w:color="auto" w:fill="FFFFFF"/>
          <w:lang w:eastAsia="en-US"/>
        </w:rPr>
        <w:t>L.IMRO.0394.BPGnwvoost00000000-B</w:t>
      </w:r>
      <w:r w:rsidR="00180C58">
        <w:rPr>
          <w:rFonts w:eastAsia="Arial"/>
          <w:noProof/>
          <w:color w:val="000000"/>
          <w:shd w:val="clear" w:color="auto" w:fill="FFFFFF"/>
          <w:lang w:eastAsia="en-US"/>
        </w:rPr>
        <w:t>001</w:t>
      </w:r>
      <w:r w:rsidRPr="00D46936">
        <w:rPr>
          <w:rFonts w:eastAsia="Arial"/>
          <w:noProof/>
          <w:color w:val="000000"/>
          <w:shd w:val="clear" w:color="auto" w:fill="FFFFFF"/>
          <w:lang w:eastAsia="en-US"/>
        </w:rPr>
        <w:t>'  met de bijbehorende regels</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aanduiding</w:t>
      </w:r>
      <w:r w:rsidRPr="00D46936">
        <w:rPr>
          <w:rFonts w:eastAsia="Arial"/>
          <w:noProof/>
          <w:lang w:eastAsia="en-US"/>
        </w:rPr>
        <w:t xml:space="preserve">: </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geometrisch bepaald vlak of figuur, waarmee gronden zijn aangeduid, waar ingevolge de regels, regels worden gesteld ten aanzien van het gebruik en/of het bebouwen van deze gronden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aanduidingsgrens</w:t>
      </w:r>
      <w:r w:rsidRPr="00D46936">
        <w:rPr>
          <w:rFonts w:eastAsia="Arial"/>
          <w:noProof/>
          <w:lang w:eastAsia="en-US"/>
        </w:rPr>
        <w:t xml:space="preserve">: </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de grens van een aanduiding indien het een vlak betreft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u w:val="single"/>
          <w:lang w:eastAsia="en-US"/>
        </w:rPr>
        <w:t>aan huis verbonden beroepsuitoefening</w:t>
      </w:r>
      <w:r w:rsidRPr="00D46936">
        <w:rPr>
          <w:rFonts w:eastAsia="Arial"/>
          <w:noProof/>
          <w:lang w:eastAsia="en-US"/>
        </w:rPr>
        <w:t xml:space="preserve">: </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het in of aan huis uitoefenen van (vrije) beroepen en/of het in of aan huis ontplooien van bedrijfsmatige activiteiten door de bewoner van dat huis en maximaal één werknemer</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agrarische bedrijfsactiviteiten</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 xml:space="preserve">bedrijfsactiviteiten die zijn gericht op het voortbrengen van producten door middel van het telen van gewassen en/of het houden van dieren. </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archeologische waarde</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de aan een gebied toegekende waarde in verband met de kennis en waarde studie van de in dat gebied voorkomende overblijfselen uit oude tijden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baliefunctie</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voor het publiek toegankelijk loket binnen een kantoor, van waaruit diensten (geen zichtbare goederen) aan de klant wordt geleverd</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bebouwing</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één of meer gebouwen en/of bouwwerken geen gebouwen zijnde</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bebouwingspercentage</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percentage dat de grootte aangeeft van het deel van het bouwvlak van het bouwperceel dat maximaal mag worden bebouwd</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bedrijf</w:t>
      </w:r>
      <w:r w:rsidRPr="00D46936">
        <w:rPr>
          <w:rFonts w:eastAsia="Arial"/>
          <w:noProof/>
          <w:lang w:eastAsia="en-US"/>
        </w:rPr>
        <w:t>:</w:t>
      </w:r>
    </w:p>
    <w:p w:rsid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i/>
          <w:noProof/>
          <w:lang w:eastAsia="en-US"/>
        </w:rPr>
      </w:pPr>
      <w:r w:rsidRPr="00D46936">
        <w:rPr>
          <w:rFonts w:eastAsia="Arial"/>
          <w:noProof/>
          <w:lang w:eastAsia="en-US"/>
        </w:rPr>
        <w:t>een onderneming die tot doel heeft het vervaardigen, bewerken, installeren, inzamelen en/of verhandelen van goederen,</w:t>
      </w:r>
      <w:r w:rsidRPr="00D46936">
        <w:rPr>
          <w:rFonts w:eastAsia="Arial"/>
          <w:i/>
          <w:noProof/>
          <w:lang w:eastAsia="en-US"/>
        </w:rPr>
        <w:t xml:space="preserve"> </w:t>
      </w:r>
      <w:r w:rsidRPr="00D46936">
        <w:rPr>
          <w:rFonts w:eastAsia="Arial"/>
          <w:noProof/>
          <w:lang w:eastAsia="en-US"/>
        </w:rPr>
        <w:t>evenals diverse vormen van opslag.</w:t>
      </w:r>
      <w:r w:rsidRPr="00D46936">
        <w:rPr>
          <w:rFonts w:eastAsia="Arial"/>
          <w:i/>
          <w:noProof/>
          <w:lang w:eastAsia="en-US"/>
        </w:rPr>
        <w:t xml:space="preserve"> </w:t>
      </w:r>
    </w:p>
    <w:p w:rsidR="00D01E8B" w:rsidRPr="00D46936" w:rsidRDefault="00D01E8B"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bedrijfsgebouw</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gebouw dat blijkens aard en indeling bruikbaar en noodzakelijk is voor de uitoefening van een bedrijf, met uitzondering van (bedrijfs)woningen.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01E8B" w:rsidRDefault="00D01E8B"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lastRenderedPageBreak/>
        <w:t>bedrijfswoning</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 xml:space="preserve">een woning in of bij een gebouw of op een terrein, die daar in gebruik is in verband met het uitvoeren van de bestemming van het gebouw of het terrein. </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496"/>
          <w:tab w:val="left" w:pos="9204"/>
        </w:tabs>
        <w:spacing w:line="240" w:lineRule="exact"/>
        <w:ind w:left="2832" w:hanging="2832"/>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496"/>
          <w:tab w:val="left" w:pos="9204"/>
        </w:tabs>
        <w:spacing w:line="240" w:lineRule="exact"/>
        <w:ind w:left="2832" w:hanging="2832"/>
        <w:rPr>
          <w:rFonts w:eastAsia="Arial"/>
          <w:noProof/>
          <w:u w:val="single"/>
          <w:lang w:eastAsia="en-US"/>
        </w:rPr>
      </w:pPr>
      <w:r w:rsidRPr="00D46936">
        <w:rPr>
          <w:rFonts w:eastAsia="Arial"/>
          <w:noProof/>
          <w:u w:val="single"/>
          <w:lang w:eastAsia="en-US"/>
        </w:rPr>
        <w:t>beperkt kwetsbaar object</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496"/>
          <w:tab w:val="left" w:pos="9204"/>
        </w:tabs>
        <w:spacing w:line="240" w:lineRule="exact"/>
        <w:rPr>
          <w:rFonts w:eastAsia="Arial"/>
          <w:noProof/>
          <w:lang w:eastAsia="en-US"/>
        </w:rPr>
      </w:pPr>
      <w:r w:rsidRPr="00D46936">
        <w:rPr>
          <w:rFonts w:eastAsia="Arial"/>
          <w:noProof/>
          <w:lang w:eastAsia="en-US"/>
        </w:rPr>
        <w:t>een object waarvoor ingevolge het Besluit externe veiligheid inrichtingen dan wel het Besluit externe veiligheid buisleidingen een grenswaarde of richtwaarde voor het plaatsgebonden risico is bepaald, waarmee rekening moet worden gehouden</w:t>
      </w:r>
      <w:r w:rsidR="00D01E8B">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496"/>
          <w:tab w:val="left" w:pos="9204"/>
        </w:tabs>
        <w:spacing w:line="240" w:lineRule="exact"/>
        <w:ind w:left="2832" w:hanging="2832"/>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496"/>
          <w:tab w:val="left" w:pos="9204"/>
        </w:tabs>
        <w:spacing w:line="240" w:lineRule="exact"/>
        <w:ind w:left="2832" w:hanging="2832"/>
        <w:rPr>
          <w:rFonts w:eastAsia="Arial"/>
          <w:noProof/>
          <w:u w:val="single"/>
          <w:lang w:eastAsia="en-US"/>
        </w:rPr>
      </w:pPr>
      <w:r w:rsidRPr="00D46936">
        <w:rPr>
          <w:rFonts w:eastAsia="Arial"/>
          <w:noProof/>
          <w:u w:val="single"/>
          <w:lang w:eastAsia="en-US"/>
        </w:rPr>
        <w:t>bergbezinkbassin</w:t>
      </w:r>
      <w:r w:rsidRPr="00D46936">
        <w:rPr>
          <w:rFonts w:eastAsia="Arial"/>
          <w:noProof/>
          <w:lang w:eastAsia="en-US"/>
        </w:rPr>
        <w:t>:</w:t>
      </w:r>
    </w:p>
    <w:p w:rsidR="00D46936" w:rsidRPr="00D46936" w:rsidRDefault="00D46936"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496"/>
          <w:tab w:val="left" w:pos="9204"/>
        </w:tabs>
        <w:spacing w:line="240" w:lineRule="exact"/>
        <w:ind w:left="2832" w:hanging="2832"/>
        <w:rPr>
          <w:rFonts w:eastAsia="Arial"/>
          <w:noProof/>
          <w:lang w:eastAsia="en-US"/>
        </w:rPr>
      </w:pPr>
      <w:r w:rsidRPr="00D46936">
        <w:rPr>
          <w:rFonts w:eastAsia="Arial"/>
          <w:noProof/>
          <w:lang w:eastAsia="en-US"/>
        </w:rPr>
        <w:t>een ten behoeve van de waterhuishouding vuilreducere</w:t>
      </w:r>
      <w:r w:rsidR="00180C58">
        <w:rPr>
          <w:rFonts w:eastAsia="Arial"/>
          <w:noProof/>
          <w:lang w:eastAsia="en-US"/>
        </w:rPr>
        <w:t xml:space="preserve">nde voorziening in de riolering </w:t>
      </w:r>
      <w:r w:rsidRPr="00D46936">
        <w:rPr>
          <w:rFonts w:eastAsia="Arial"/>
          <w:noProof/>
          <w:lang w:eastAsia="en-US"/>
        </w:rPr>
        <w:t xml:space="preserve">met zowel een </w:t>
      </w:r>
    </w:p>
    <w:p w:rsidR="00D46936" w:rsidRPr="00D46936" w:rsidRDefault="00D46936"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496"/>
          <w:tab w:val="left" w:pos="9204"/>
        </w:tabs>
        <w:spacing w:line="240" w:lineRule="exact"/>
        <w:ind w:left="2832" w:hanging="2832"/>
        <w:rPr>
          <w:rFonts w:eastAsia="Arial"/>
          <w:noProof/>
          <w:lang w:eastAsia="en-US"/>
        </w:rPr>
      </w:pPr>
      <w:r w:rsidRPr="00D46936">
        <w:rPr>
          <w:rFonts w:eastAsia="Arial"/>
          <w:noProof/>
          <w:lang w:eastAsia="en-US"/>
        </w:rPr>
        <w:t>bergings- als een bezinkfunctie in de vorm van een bak</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lang w:eastAsia="en-US"/>
        </w:rPr>
      </w:pPr>
      <w:r w:rsidRPr="00D46936">
        <w:rPr>
          <w:rFonts w:eastAsia="Arial"/>
          <w:noProof/>
          <w:u w:val="single"/>
          <w:lang w:eastAsia="en-US"/>
        </w:rPr>
        <w:t>bestaand bouwwerk</w:t>
      </w:r>
      <w:r w:rsidRPr="00D46936">
        <w:rPr>
          <w:rFonts w:eastAsia="Arial"/>
          <w:noProof/>
          <w:lang w:eastAsia="en-US"/>
        </w:rPr>
        <w:t xml:space="preserve">: </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lang w:eastAsia="en-US"/>
        </w:rPr>
      </w:pPr>
      <w:r w:rsidRPr="00D46936">
        <w:rPr>
          <w:rFonts w:eastAsia="Arial"/>
          <w:noProof/>
          <w:lang w:eastAsia="en-US"/>
        </w:rPr>
        <w:t>het op de dag van het in ontwerp ter inzage leggen van dit plan bestaande bouwwerk, evenals een bouwwerk dat wordt of mag worden gebouwd krachtens een voor deze dag verleende of krachtens een voor deze dag aangevraagde, maar nog te verlenen omgevingsvergunning</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bestemmingsgrens</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de grens van een bestemmingsvlak</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bestemmingsvlak</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geometrisch bepaald vlak met eenzelfde bestemming</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bouwen</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het plaatsen, het geheel of gedeeltelijk oprichten, vernieuwen of veranderen en het vergroten van een bouwwerk, alsmede het geheel of gedeeltelijk oprichten, vernieuwen of veranderen van een standplaats.</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bouwgrens</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 xml:space="preserve">de grens van een bouwvlak. </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bouwlaag</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doorlopend gedeelte van een gebouw dat door op gelijke of bij benadering gelijke hoogte liggende vloeren of balklagen is begrensd, zulks met inbegrip van de begane grond en met uitsluiting van onderbouw en zolder</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bouwperceel</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aaneengesloten stuk grond waarop krachtens het plan zelfstandige, bij elkaar behorende bebouwing is toegelaten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bouwperceelgrens</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de grens van een bouwperceel</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bouwvlak</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geometrisch bepaald vlak, waarmee gronden zijn aangeduid, waar ingevolge de regels bepaalde gebouwen en bouwwerken geen gebouwen zijnde zijn toegelaten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bouwwerk</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elke constructie van enige omvang van hout, steen, metaal of ander materiaal, die hetzij direct of indirect met de grond verbonden is, hetzij direct of indirect steun vindt in of op de grond</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lastRenderedPageBreak/>
        <w:t>bruto bedrijfsvloeroppervlak</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het totale bedrijfsvloeroppervlak; hieronder wordt verstaan het verkoopvloeroppervlak, de productieruimte, de administratieve ruimte, de verkeersruimte (gangen), de opslagruimte (magazijn, kelder), plus alle overige voor bedrijfsuitoefening benodigde ruimte (sanitaire ruimte, garagebox voor bedrijfsauto).</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lang w:eastAsia="en-US"/>
        </w:rPr>
      </w:pPr>
      <w:r w:rsidRPr="00D46936">
        <w:rPr>
          <w:rFonts w:eastAsia="Arial"/>
          <w:noProof/>
          <w:u w:val="single"/>
          <w:lang w:eastAsia="en-US"/>
        </w:rPr>
        <w:t>bijbehorend bouwwerk</w:t>
      </w:r>
      <w:r w:rsidRPr="00D46936">
        <w:rPr>
          <w:rFonts w:eastAsia="Arial"/>
          <w:noProof/>
          <w:lang w:eastAsia="en-US"/>
        </w:rPr>
        <w:t xml:space="preserve">: </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lang w:eastAsia="en-US"/>
        </w:rPr>
      </w:pPr>
      <w:r w:rsidRPr="00D46936">
        <w:rPr>
          <w:rFonts w:eastAsia="Arial"/>
          <w:noProof/>
          <w:lang w:eastAsia="en-US"/>
        </w:rPr>
        <w:t>uitbreiding van een hoofdgebouw dan wel functioneel met een zich op hetzelfde perceel bevindend hoofdgebouw verbonden, daar al dan niet tegen aangebouwd gebouw, of ander bouwwerk, met een dak</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cultuurhistorische waarde</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de aan een bouwwerk of gebied toegekende waarde, gekenmerkt door het gebruik dat de mens in de loop van de geschiedenis van dat bouwwerk of dat gebied heeft gemaakt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detailhandel</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het bedrijfsmatig te koop aanbieden, waaronder begrepen de uitstalling ten verkoop, het verkopen en/of leveren van goederen aan personen die de goederen kopen voor gebruik, verbruik of aanwending anders dan in de uitoefening van een beroeps- of bedrijfsactiviteit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u w:val="single"/>
          <w:lang w:eastAsia="en-US"/>
        </w:rPr>
        <w:t>dienstverlening</w:t>
      </w:r>
      <w:r w:rsidRPr="00D46936">
        <w:rPr>
          <w:rFonts w:eastAsia="Arial"/>
          <w:noProof/>
          <w:lang w:eastAsia="en-US"/>
        </w:rPr>
        <w:t>:</w:t>
      </w:r>
      <w:r w:rsidRPr="00D46936">
        <w:rPr>
          <w:rFonts w:eastAsia="Arial"/>
          <w:noProof/>
          <w:lang w:eastAsia="en-US"/>
        </w:rPr>
        <w:tab/>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bedrijf of instelling waarvan de werkzaamheden bestaan uit het verlenen van economische en/of maatschappelijke diensten aan derden, waaronder begrepen kapperszaken, schoonheidsinstituten, fotostudio’s en naar aard daarmee gelijk te stellen bedrijven en inrichtingen, evenwel met uitzondering van garagebedrijven en seksinrichtingen.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discotheek/ bar-dancing</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horecabedrijf dat tot hoofddoel heeft het verstrekken van dranken voor gebruik ter plaatse waarbij het doen beluisteren van muziek en het gelegenheid geven tot dansen een wezenlijk onderdeel vormen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ecologische waarden</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de aan een gebied toegekende waarde als leefgebied voor één of meerdere al dan niet met een wettelijk beschermde status soorten flora en fauna</w:t>
      </w:r>
    </w:p>
    <w:p w:rsid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4668C7" w:rsidRPr="004668C7" w:rsidRDefault="004668C7" w:rsidP="00466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4668C7">
        <w:rPr>
          <w:rFonts w:eastAsia="Arial"/>
          <w:noProof/>
          <w:u w:val="single"/>
          <w:lang w:eastAsia="en-US"/>
        </w:rPr>
        <w:t>erker:</w:t>
      </w:r>
    </w:p>
    <w:p w:rsidR="004668C7" w:rsidRPr="004668C7" w:rsidRDefault="004668C7" w:rsidP="00466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4668C7">
        <w:rPr>
          <w:rFonts w:eastAsia="Arial"/>
          <w:noProof/>
          <w:lang w:eastAsia="en-US"/>
        </w:rPr>
        <w:t>een aan een voorgevel of zijgevel van een hoofdgebouw uitgebouwd deel</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erotisch getinte horeca</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horecabedrijf dat tot doel heeft het daarbinnen doen plaatsvinden van voorstellingen en/of vertoningen van porno-erotische aard en tevens bedrijfsmatig ten behoeve van verbruik ter plaatse verstrekken van alcoholische en niet-alcoholische dranken en (kleine) etenswaren.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garagebedrijf</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bedrijf, dat is gericht op het te koop aanbieden van, waaronder uitstalling ten verkoop, verkopen en herstellen van motorvoertuigen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garagebox</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gebouw ten behoeve van het stallen van voertuigen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gebouw</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elk bouwwerk dat een voor mensen toegankelijke, overdekte, geheel of gedeeltelijk met wanden omsloten ruimte vormt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geluidzoneringsplichtige inrichting</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inrichting, bij welke ingevolge de Wet geluidhinder rondom het terrein van vestiging in een bestemmingsplan een geluidzone (50 dB(A)) moet worden vastgesteld</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hoofdgebouw</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gebouw, dat op een bouwperceel door zijn constructie of afmetingen dan wel gelet op de bestemming als belangrijkste bouwwerk valt aan te merken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horeca</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bedrijfsfunctie die is gericht op het verstrekken van logies en/of ter plaatse te nuttigen voedsel en dranken en/of het exploiteren van zaalaccommodatie. De toegestane categorieën zijn conform de bijlage 'Staat van Horeca-activiteiten'.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hotel</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horecabedrijf dat tot hoofddoel heeft het verstrekken van logies met als nevenactiviteiten het verstrekken van ter plaatse te nuttigen maaltijden en/of dranken en/of het exploiteren van zaalaccommodatie</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strike/>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kantoor</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(deel van een) gebouw waarin directie en/of administratie van een (dienstverlenend) bedrijf zijn gevestigd</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kas</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gebouw waarvan de wanden en het dak bestaan uit glas of ander lichtdoorlatend materiaal, dienend tot het kweken van gewassen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kunstobject</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bouwwerk, geen gebouw zijnde, dat strekt tot het tot uitdrukking brengen van een kunstzinnig idee, door het op creatieve wijze vorm geven aan materiaal of materialen, zoals steen, hout, brons, glas en dergelijke</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kunstwerk</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civiel bouwwerk, waaronder zijn begrepen aquaducten, bruggen, sluizen, tunnels en viaducten, alsook daarm</w:t>
      </w:r>
      <w:r w:rsidR="004668C7">
        <w:rPr>
          <w:rFonts w:eastAsia="Arial"/>
          <w:noProof/>
          <w:lang w:eastAsia="en-US"/>
        </w:rPr>
        <w:t>ee gelijk te stellen bouwwerken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496"/>
          <w:tab w:val="left" w:pos="9204"/>
        </w:tabs>
        <w:spacing w:line="240" w:lineRule="exact"/>
        <w:ind w:left="2832" w:hanging="2832"/>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496"/>
          <w:tab w:val="left" w:pos="9204"/>
        </w:tabs>
        <w:spacing w:line="240" w:lineRule="exact"/>
        <w:ind w:left="2832" w:hanging="2832"/>
        <w:rPr>
          <w:rFonts w:eastAsia="Arial"/>
          <w:noProof/>
          <w:u w:val="single"/>
          <w:lang w:eastAsia="en-US"/>
        </w:rPr>
      </w:pPr>
      <w:r w:rsidRPr="00D46936">
        <w:rPr>
          <w:rFonts w:eastAsia="Arial"/>
          <w:noProof/>
          <w:u w:val="single"/>
          <w:lang w:eastAsia="en-US"/>
        </w:rPr>
        <w:t>kwetsbaar object</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object waarvoor ingevolge het Besluit externe veiligheid inrichtingen dan wel het Besluit externe veiligheid buisleidingen een grenswaarde of richtwaarde voor het plaatsgebonden risico is bepaald, waarmee</w:t>
      </w:r>
      <w:r w:rsidRPr="00D01E8B">
        <w:rPr>
          <w:rFonts w:eastAsia="Arial"/>
          <w:noProof/>
          <w:lang w:eastAsia="en-US"/>
        </w:rPr>
        <w:t xml:space="preserve"> </w:t>
      </w:r>
      <w:r w:rsidR="004668C7" w:rsidRPr="004668C7">
        <w:rPr>
          <w:rFonts w:eastAsia="Arial"/>
          <w:noProof/>
          <w:lang w:eastAsia="en-US"/>
        </w:rPr>
        <w:t xml:space="preserve">rekening </w:t>
      </w:r>
      <w:r w:rsidRPr="00D46936">
        <w:rPr>
          <w:rFonts w:eastAsia="Arial"/>
          <w:noProof/>
          <w:lang w:eastAsia="en-US"/>
        </w:rPr>
        <w:t>moet worden gehouden</w:t>
      </w:r>
      <w:r w:rsidR="004668C7">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u w:val="single"/>
          <w:lang w:eastAsia="en-US"/>
        </w:rPr>
      </w:pPr>
      <w:r w:rsidRPr="00D46936">
        <w:rPr>
          <w:rFonts w:eastAsia="Arial"/>
          <w:noProof/>
          <w:u w:val="single"/>
          <w:lang w:eastAsia="en-US"/>
        </w:rPr>
        <w:t>ligplaats woonschepen</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lang w:eastAsia="en-US"/>
        </w:rPr>
      </w:pPr>
      <w:r w:rsidRPr="00D46936">
        <w:rPr>
          <w:rFonts w:eastAsia="Arial"/>
          <w:noProof/>
          <w:lang w:eastAsia="en-US"/>
        </w:rPr>
        <w:t>een gedeelte van openbaar water dat bestemd is voor een woonschip met bijbehorende voorzieningen zoals steigers en meerpalen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maaiveld</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de bovenkant van het oorspronkelijke dan wel (verhoogd of verlaagd) aangelegd terrein waar een gebouw zal worden opgericht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u w:val="single"/>
          <w:lang w:eastAsia="en-US"/>
        </w:rPr>
      </w:pPr>
      <w:r w:rsidRPr="00D46936">
        <w:rPr>
          <w:rFonts w:eastAsia="Arial"/>
          <w:noProof/>
          <w:u w:val="single"/>
          <w:lang w:eastAsia="en-US"/>
        </w:rPr>
        <w:t>maatschappelijke voorzieningen</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lang w:eastAsia="en-US"/>
        </w:rPr>
      </w:pPr>
      <w:r w:rsidRPr="00D46936">
        <w:rPr>
          <w:rFonts w:eastAsia="Arial"/>
          <w:noProof/>
          <w:lang w:eastAsia="en-US"/>
        </w:rPr>
        <w:t>educatieve voorzieningen, voorzieningen gericht op jeugd en/of kinderopvang en/of naschoolse opvang, voorzieningen ten behoeve van verenigingsleven, voorzieningen ten behoeve van gezondheidszorg, sociale en/of levensbeschouwelijke voorzieningen en openbare dienstverlening</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val="en-US" w:eastAsia="en-US"/>
        </w:rPr>
      </w:pPr>
      <w:r w:rsidRPr="00D46936">
        <w:rPr>
          <w:rFonts w:eastAsia="Arial"/>
          <w:noProof/>
          <w:u w:val="single"/>
          <w:lang w:val="en-US" w:eastAsia="en-US"/>
        </w:rPr>
        <w:lastRenderedPageBreak/>
        <w:t>monument</w:t>
      </w:r>
      <w:r w:rsidRPr="00D46936">
        <w:rPr>
          <w:rFonts w:eastAsia="Arial"/>
          <w:noProof/>
          <w:lang w:val="en-US" w:eastAsia="en-US"/>
        </w:rPr>
        <w:t>:</w:t>
      </w:r>
    </w:p>
    <w:p w:rsidR="00D46936" w:rsidRPr="00D46936" w:rsidRDefault="00D46936" w:rsidP="00E312E4">
      <w:pPr>
        <w:numPr>
          <w:ilvl w:val="0"/>
          <w:numId w:val="2"/>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D46936">
        <w:rPr>
          <w:rFonts w:eastAsia="Arial"/>
          <w:noProof/>
          <w:lang w:eastAsia="en-US"/>
        </w:rPr>
        <w:t xml:space="preserve">alle zaken en terreinen die van algemeen belang zijn wegens hun schoonheid, hun betekenis voor de wetenschap of hun cultuurhistorische waarde en die zijn opgenomen in het monumentenregister, zoals bedoeld in artikel 6 van de Monumentenwet 1988 dan wel panden waaromtrent de minister van Onderwijs, Cultuur en Wetenschap ingevolge artikel 3 van deze wet het voornemen tot plaatsing op de monumentenlijst heeft kenbaar gemaakt; </w:t>
      </w:r>
    </w:p>
    <w:p w:rsidR="00D46936" w:rsidRPr="00D46936" w:rsidRDefault="00D46936" w:rsidP="00E312E4">
      <w:pPr>
        <w:numPr>
          <w:ilvl w:val="0"/>
          <w:numId w:val="2"/>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D46936">
        <w:rPr>
          <w:rFonts w:eastAsia="Arial"/>
          <w:noProof/>
          <w:lang w:eastAsia="en-US"/>
        </w:rPr>
        <w:t>panden en terreinen die zijn geplaatst op de monumentenlijst zoals bedoeld in de gemeentelijke monumentenverordening.</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color w:val="000000"/>
          <w:shd w:val="clear" w:color="auto" w:fill="FFFFFF"/>
          <w:lang w:eastAsia="en-US"/>
        </w:rPr>
      </w:pPr>
      <w:r w:rsidRPr="00D46936">
        <w:rPr>
          <w:rFonts w:eastAsia="Arial"/>
          <w:noProof/>
          <w:color w:val="000000"/>
          <w:u w:val="single"/>
          <w:shd w:val="clear" w:color="auto" w:fill="FFFFFF"/>
          <w:lang w:eastAsia="en-US"/>
        </w:rPr>
        <w:t>natuurwaarden</w:t>
      </w:r>
      <w:r w:rsidRPr="00D46936">
        <w:rPr>
          <w:rFonts w:eastAsia="Arial"/>
          <w:noProof/>
          <w:color w:val="000000"/>
          <w:shd w:val="clear" w:color="auto" w:fill="FFFFF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de aan een gebied toegekende waarden in verband met de geologische, bodemkundige en biologische elementen voorkomend in dat gebied</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u w:val="single"/>
          <w:lang w:eastAsia="en-US"/>
        </w:rPr>
      </w:pPr>
      <w:r w:rsidRPr="00D46936">
        <w:rPr>
          <w:rFonts w:eastAsia="Arial"/>
          <w:noProof/>
          <w:u w:val="single"/>
          <w:lang w:eastAsia="en-US"/>
        </w:rPr>
        <w:t>nutsvoorzieningen</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lang w:eastAsia="en-US"/>
        </w:rPr>
      </w:pPr>
      <w:r w:rsidRPr="00D46936">
        <w:rPr>
          <w:rFonts w:eastAsia="Arial"/>
          <w:noProof/>
          <w:lang w:eastAsia="en-US"/>
        </w:rPr>
        <w:t>voorzieningen ten behoeve van openbaar nut, zoals gas-, water-, elektriciteits- en communicatievoorzieningen en voorzieningen ten behoeve van de inzameling van afval</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u w:val="single"/>
          <w:lang w:eastAsia="en-US"/>
        </w:rPr>
      </w:pPr>
      <w:r w:rsidRPr="00D46936">
        <w:rPr>
          <w:rFonts w:eastAsia="Arial"/>
          <w:noProof/>
          <w:u w:val="single"/>
          <w:lang w:eastAsia="en-US"/>
        </w:rPr>
        <w:t>normaal onderhoud</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lang w:eastAsia="en-US"/>
        </w:rPr>
      </w:pPr>
      <w:r w:rsidRPr="00D46936">
        <w:rPr>
          <w:rFonts w:eastAsia="Arial"/>
          <w:noProof/>
          <w:lang w:eastAsia="en-US"/>
        </w:rPr>
        <w:t>werkzaamheden die regelmatig nodig zijn voor een goed beheer van de gronden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ondergronds bouwen</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het  bouwen en in gebruik nemen van de ruimte onder het maaiveld, zoals kelders en parkeergarages</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ondersteunende horeca/ dienstverlening/ detailhandel</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activiteiten dienende ter functionele ondersteuning van de hoofdactiviteit op een perceel</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permanente bewoning</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het gebruik van een kampeermiddel, recreatieverblijf of vakantiehuis door een persoon, gezin of andere groep van personen op een wijze die ingevolge de Wet gemeenschappelijke basisadministratie persoonsgegevens noopt tot inschrijving van bewoner(s) in de basisadministratie persoonsgegevens van de gemeente Haarlemmermeer, terwijl deze perso(o)n(en) niet aannemelijk kan/ kunnen maken elders over een hoofdverblijf te beschikken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color w:val="000000"/>
          <w:lang w:eastAsia="en-US"/>
        </w:rPr>
      </w:pPr>
      <w:r w:rsidRPr="00D46936">
        <w:rPr>
          <w:rFonts w:eastAsia="Arial"/>
          <w:noProof/>
          <w:color w:val="000000"/>
          <w:u w:val="single"/>
          <w:lang w:eastAsia="en-US"/>
        </w:rPr>
        <w:t>planverbeelding</w:t>
      </w:r>
      <w:r w:rsidRPr="00D46936">
        <w:rPr>
          <w:rFonts w:eastAsia="Arial"/>
          <w:noProof/>
          <w:color w:val="000000"/>
          <w:lang w:eastAsia="en-US"/>
        </w:rPr>
        <w:t>:</w:t>
      </w:r>
      <w:r w:rsidRPr="00D46936">
        <w:rPr>
          <w:rFonts w:eastAsia="Arial"/>
          <w:noProof/>
          <w:color w:val="000000"/>
          <w:u w:val="single"/>
          <w:lang w:eastAsia="en-US"/>
        </w:rPr>
        <w:br/>
      </w:r>
      <w:r w:rsidRPr="00D46936">
        <w:rPr>
          <w:rFonts w:eastAsia="Arial"/>
          <w:noProof/>
          <w:color w:val="000000"/>
          <w:lang w:eastAsia="en-US"/>
        </w:rPr>
        <w:t>de analoge en digitale verbeelding van de bestemming(en) bij dit bestemmingsplan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praktijkruimte</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gebouw of een gedeelte van een gebouw, dat door zijn inrichting en indeling geschikt is om te worden gebruikt door beoefenaren van vrije beroepen; onder vrije beroepen worden in dit plan verstaan (para)medische, juridische, therapeutische, ontwerp-technische, administratieve, kunstzinnige en daarmee gelijk te stellen beroepen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prostitutie</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het zich beschikbaar stellen tot het verrichten van seksuele handelingen met anderen tegen vergoeding</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recreatie</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vrijetijdsbesteding gericht op ontspanning</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recreatief medegebruik</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recreatief gebruik van gronden dat ondergeschikt is aan de functie van de bestemming waarbinnen dit recreatieve gebruik is toegestaan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restaurant</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horecabedrijf dat tot hoofddoel heeft het verstrekken van maaltijden voor consumptie ter plaatse, met als nevenactiviteit het verstrekken van alcoholische en niet-alcoholische dranken en/of het exploiteren van zaalaccommodatie</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2835"/>
          <w:tab w:val="left" w:pos="3540"/>
          <w:tab w:val="left" w:pos="4248"/>
          <w:tab w:val="left" w:pos="4956"/>
          <w:tab w:val="left" w:pos="5664"/>
          <w:tab w:val="left" w:pos="6372"/>
          <w:tab w:val="left" w:pos="7080"/>
          <w:tab w:val="left" w:pos="7788"/>
          <w:tab w:val="left" w:pos="7920"/>
          <w:tab w:val="left" w:pos="8496"/>
        </w:tabs>
        <w:spacing w:line="240" w:lineRule="exact"/>
        <w:ind w:left="2832" w:hanging="2832"/>
        <w:rPr>
          <w:rFonts w:eastAsia="Arial"/>
          <w:noProof/>
          <w:u w:val="single"/>
          <w:lang w:eastAsia="en-US"/>
        </w:rPr>
      </w:pPr>
      <w:r w:rsidRPr="00D46936">
        <w:rPr>
          <w:rFonts w:eastAsia="Arial"/>
          <w:noProof/>
          <w:u w:val="single"/>
          <w:lang w:eastAsia="en-US"/>
        </w:rPr>
        <w:t>risicovolle inrichting</w:t>
      </w:r>
      <w:r w:rsidRPr="00D46936">
        <w:rPr>
          <w:rFonts w:eastAsia="Arial"/>
          <w:noProof/>
          <w:lang w:eastAsia="en-US"/>
        </w:rPr>
        <w:t>:</w:t>
      </w:r>
    </w:p>
    <w:p w:rsidR="00D46936" w:rsidRPr="00D46936" w:rsidRDefault="00D46936" w:rsidP="00D46936">
      <w:pPr>
        <w:tabs>
          <w:tab w:val="left" w:pos="708"/>
          <w:tab w:val="left" w:pos="1416"/>
          <w:tab w:val="left" w:pos="2124"/>
          <w:tab w:val="left" w:pos="3540"/>
          <w:tab w:val="left" w:pos="4248"/>
          <w:tab w:val="left" w:pos="4956"/>
          <w:tab w:val="left" w:pos="5664"/>
          <w:tab w:val="left" w:pos="6372"/>
          <w:tab w:val="left" w:pos="7080"/>
          <w:tab w:val="left" w:pos="7788"/>
          <w:tab w:val="left" w:pos="7920"/>
          <w:tab w:val="left" w:pos="8496"/>
          <w:tab w:val="left" w:pos="9204"/>
          <w:tab w:val="left" w:pos="9912"/>
        </w:tabs>
        <w:spacing w:line="240" w:lineRule="exact"/>
        <w:rPr>
          <w:rFonts w:eastAsia="Arial"/>
          <w:noProof/>
          <w:lang w:eastAsia="en-US"/>
        </w:rPr>
      </w:pPr>
      <w:r w:rsidRPr="00D46936">
        <w:rPr>
          <w:rFonts w:eastAsia="Arial"/>
          <w:noProof/>
          <w:lang w:eastAsia="en-US"/>
        </w:rPr>
        <w:t>een inrichting bij  welke ingevolge het Besluit Externe Veiligheid Inrichtingen een grenswaarde of richtwaarde voor het risico c.q. de risicoafstand moet worden aangehouden bij het in het bestemmingsplan toelaten van kwetsbare of beperkt kwetsbare objecten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7937F7" w:rsidRPr="007937F7" w:rsidRDefault="007937F7" w:rsidP="00793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u w:val="single"/>
          <w:lang w:eastAsia="en-US"/>
        </w:rPr>
      </w:pPr>
      <w:r w:rsidRPr="007937F7">
        <w:rPr>
          <w:rFonts w:eastAsia="Arial"/>
          <w:noProof/>
          <w:u w:val="single"/>
          <w:lang w:eastAsia="en-US"/>
        </w:rPr>
        <w:t>seksinrichting</w:t>
      </w:r>
      <w:r w:rsidRPr="007937F7">
        <w:rPr>
          <w:rFonts w:eastAsia="Arial"/>
          <w:noProof/>
          <w:lang w:eastAsia="en-US"/>
        </w:rPr>
        <w:t>:</w:t>
      </w:r>
    </w:p>
    <w:p w:rsidR="00D46936" w:rsidRDefault="007937F7" w:rsidP="00793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lang w:eastAsia="en-US"/>
        </w:rPr>
      </w:pPr>
      <w:r w:rsidRPr="007937F7">
        <w:rPr>
          <w:rFonts w:eastAsia="Arial"/>
          <w:noProof/>
          <w:lang w:eastAsia="en-US"/>
        </w:rPr>
        <w:t>een voor het publiek toegankelijke besloten ruimte of locatie waarin bedrijfsmatig, of in de omvang alsof zij bedrijfsmatig was, seksuele handelingen worden verricht of vertoningen van erotisch/pornografische aard plaatsvinden. Onder seksinrichtingen wordt in ieder geval verstaan: een prostitutiebedrijf, een erotische massagesalon, een seksbioscoop, seksautomatenhal, sekstheater of een parenclub, al da</w:t>
      </w:r>
      <w:r>
        <w:rPr>
          <w:rFonts w:eastAsia="Arial"/>
          <w:noProof/>
          <w:lang w:eastAsia="en-US"/>
        </w:rPr>
        <w:t>n niet in combinatie met elkaar</w:t>
      </w:r>
    </w:p>
    <w:p w:rsidR="007937F7" w:rsidRPr="00D46936" w:rsidRDefault="007937F7" w:rsidP="00793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snackbar</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horecabedrijf dat tot hoofddoel heeft het verstrekken van al dan niet voor consumptie ter plaatse bereide etenswaren, met als nevenactiviteit het verstrekken van zwak- en niet-alcoholische dranken; hieronder begrepen ‘cafetaria’</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stedenbouwkundige waarde</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de aan een gebied toegekende waarde in verband met de stedenbouwkundige elementen, zoals situatie en infrastructuur, alsmede de ligging van de bouwwerken in dat gebied</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u w:val="single"/>
          <w:lang w:eastAsia="en-US"/>
        </w:rPr>
        <w:t>tuinhuis</w:t>
      </w:r>
      <w:r w:rsidRPr="00D46936">
        <w:rPr>
          <w:rFonts w:eastAsia="Arial"/>
          <w:noProof/>
          <w:lang w:eastAsia="en-US"/>
        </w:rPr>
        <w:t>:</w:t>
      </w:r>
      <w:r w:rsidRPr="00D46936">
        <w:rPr>
          <w:rFonts w:eastAsia="Arial"/>
          <w:noProof/>
          <w:lang w:eastAsia="en-US"/>
        </w:rPr>
        <w:tab/>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gebouw - geen woonkeet, stacaravan, toercaravan of een ander bouwwerk op wielen zijnde - dat uitsluitend ruimten bevat voor recreatief verblijf en/of recreatief nachtverblijf en/of het opslaan van materiaal dat gebruikt wordt voor recreatieve doeleinden of het houden van een volkstuin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u w:val="single"/>
          <w:lang w:eastAsia="en-US"/>
        </w:rPr>
        <w:t>volkstuin</w:t>
      </w:r>
      <w:r w:rsidRPr="00D46936">
        <w:rPr>
          <w:rFonts w:eastAsia="Arial"/>
          <w:noProof/>
          <w:lang w:eastAsia="en-US"/>
        </w:rPr>
        <w:t xml:space="preserve">:    </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terrein voor het hobbymatig kweken en telen van gewassen, enkel bedoeld voor de eigen consumptie en gebruik en dat niet bij de eigen woning ligt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volkstuincomplex</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terrein met een oppervlakte van ten minste 10 are waarop zich twee of meer volkstuinen bevinden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voorkeursgrenswaarde</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de maximale waarde voor de geluidbelasting, zoals deze rechtstreeks kan worden afgeleid uit de Wet geluidhinder, het Besluit grenswaarden binnen zones langs wegen, het Besluit grenswaarden binnen zones rond industrieterreinen en/of het Besluit geluidhinder spoorwegen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woning</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gebouw dat dient voor de huisvesting van één huishouden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7937F7" w:rsidRDefault="007937F7"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7937F7" w:rsidRDefault="007937F7"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7937F7" w:rsidRDefault="007937F7"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lastRenderedPageBreak/>
        <w:t>woongebouw</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gebouw dat twee of meer naast elkaar en/of geheel of gedeeltelijk boven elkaar gelegen woningen omvat en dat qua uiterlijke verschijningsvorm als een eenheid beschouwd kan worden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u w:val="single"/>
          <w:lang w:eastAsia="en-US"/>
        </w:rPr>
      </w:pPr>
      <w:r w:rsidRPr="00D46936">
        <w:rPr>
          <w:rFonts w:eastAsia="Arial"/>
          <w:noProof/>
          <w:u w:val="single"/>
          <w:lang w:eastAsia="en-US"/>
        </w:rPr>
        <w:t>woonschip</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lang w:eastAsia="en-US"/>
        </w:rPr>
      </w:pPr>
      <w:r w:rsidRPr="00D46936">
        <w:rPr>
          <w:rFonts w:eastAsia="Arial"/>
          <w:noProof/>
          <w:lang w:eastAsia="en-US"/>
        </w:rPr>
        <w:t>elk vaar- of drijftuig, dat uitsluitend of in hoofdzaak wordt gebezigd als, of te oordelen naar zijn constructie en/of inrichting uitsluitend of in hoofdzaak bestemd is tot hoofdbewoning geldend dag- en/of nachtverblijf</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shd w:val="clear" w:color="auto" w:fill="FFFF00"/>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woonwagen</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voor bewoning bestemd gebouw dat is geplaatst op een standplaats en dat in zijn geheel of in delen kan worden verplaatst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7E32AD" w:rsidRDefault="007E32AD"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7E32AD">
        <w:rPr>
          <w:rFonts w:eastAsia="Arial"/>
          <w:noProof/>
          <w:u w:val="single"/>
          <w:lang w:eastAsia="en-US"/>
        </w:rPr>
        <w:t>Wgh-inrichting</w:t>
      </w:r>
      <w:r>
        <w:rPr>
          <w:rFonts w:eastAsia="Arial"/>
          <w:noProof/>
          <w:u w:val="single"/>
          <w:lang w:eastAsia="en-US"/>
        </w:rPr>
        <w:t>:</w:t>
      </w:r>
    </w:p>
    <w:p w:rsidR="007E32AD" w:rsidRPr="002B4AAF" w:rsidRDefault="007E32AD"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2B4AAF">
        <w:rPr>
          <w:rFonts w:eastAsia="Arial"/>
          <w:noProof/>
          <w:lang w:eastAsia="en-US"/>
        </w:rPr>
        <w:t>geluidzoneringsplichtige inrichting</w:t>
      </w:r>
    </w:p>
    <w:p w:rsidR="007E32AD" w:rsidRDefault="007E32AD"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standplaats</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kavel bestemd voor het plaatsen van een woonwagen, waarop voorzieningen aanwezig zijn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die op het leidingnet van de openbare nutsbedrijven, andere instellingen of van gemeenten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kunnen worden aangesloten</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D46936">
        <w:rPr>
          <w:rFonts w:eastAsia="Arial"/>
          <w:noProof/>
          <w:u w:val="single"/>
          <w:lang w:eastAsia="en-US"/>
        </w:rPr>
        <w:t>zend-/ ontvanginstallatie</w:t>
      </w:r>
      <w:r w:rsidRPr="00D46936">
        <w:rPr>
          <w:rFonts w:eastAsia="Arial"/>
          <w:noProof/>
          <w:lang w:eastAsia="en-US"/>
        </w:rPr>
        <w:t>:</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46936">
        <w:rPr>
          <w:rFonts w:eastAsia="Arial"/>
          <w:noProof/>
          <w:lang w:eastAsia="en-US"/>
        </w:rPr>
        <w:t>een bouwwerk, geen gebouw zijnde, dat direct met de grond is verbonden (vrijstaand) of indirect met de grond is verbonden (niet-vrijstaand), gericht op het gebruik voor (mobiele) telecommunicatie</w:t>
      </w:r>
    </w:p>
    <w:p w:rsidR="00D46936" w:rsidRPr="00D46936" w:rsidRDefault="00D46936" w:rsidP="00D46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color w:val="000000"/>
          <w:shd w:val="clear" w:color="auto" w:fill="FFFFFF"/>
          <w:lang w:eastAsia="en-US"/>
        </w:rPr>
      </w:pPr>
    </w:p>
    <w:p w:rsidR="00180C58" w:rsidRPr="00180C58" w:rsidRDefault="00D46936" w:rsidP="00180C58">
      <w:pPr>
        <w:pStyle w:val="Kop20"/>
        <w:numPr>
          <w:ilvl w:val="0"/>
          <w:numId w:val="0"/>
        </w:numPr>
        <w:ind w:left="624" w:hanging="624"/>
        <w:rPr>
          <w:rFonts w:eastAsia="Arial"/>
          <w:noProof/>
          <w:sz w:val="24"/>
          <w:szCs w:val="24"/>
          <w:shd w:val="clear" w:color="auto" w:fill="FFFFFF"/>
        </w:rPr>
      </w:pPr>
      <w:r w:rsidRPr="00180C58">
        <w:rPr>
          <w:rFonts w:eastAsia="Arial"/>
          <w:noProof/>
          <w:shd w:val="clear" w:color="auto" w:fill="FFFFFF"/>
        </w:rPr>
        <w:br w:type="page"/>
      </w:r>
      <w:bookmarkStart w:id="7" w:name="_Toc341340488"/>
      <w:r w:rsidR="00180C58" w:rsidRPr="00180C58">
        <w:rPr>
          <w:rFonts w:eastAsia="Arial"/>
          <w:noProof/>
          <w:sz w:val="24"/>
          <w:szCs w:val="24"/>
          <w:shd w:val="clear" w:color="auto" w:fill="FFFFFF"/>
        </w:rPr>
        <w:lastRenderedPageBreak/>
        <w:t>Artikel 2 Wijze van meten</w:t>
      </w:r>
      <w:bookmarkEnd w:id="7"/>
    </w:p>
    <w:p w:rsidR="00180C58" w:rsidRPr="00180C58" w:rsidRDefault="00180C58" w:rsidP="00180C5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noProof/>
          <w:color w:val="000000"/>
          <w:shd w:val="clear" w:color="auto" w:fill="FFFFFF"/>
          <w:lang w:eastAsia="en-US"/>
        </w:rPr>
      </w:pPr>
    </w:p>
    <w:p w:rsidR="00180C58" w:rsidRPr="00180C58" w:rsidRDefault="00180C58" w:rsidP="00180C5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noProof/>
          <w:color w:val="000000"/>
          <w:shd w:val="clear" w:color="auto" w:fill="FFFFFF"/>
          <w:lang w:eastAsia="en-US"/>
        </w:rPr>
      </w:pP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180C58">
        <w:rPr>
          <w:rFonts w:eastAsia="Arial"/>
          <w:noProof/>
          <w:lang w:eastAsia="en-US"/>
        </w:rPr>
        <w:t>Bij toepassing van deze regels wordt als volgt gemeten:</w:t>
      </w: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u w:val="single"/>
          <w:lang w:eastAsia="en-US"/>
        </w:rPr>
      </w:pPr>
      <w:r w:rsidRPr="00180C58">
        <w:rPr>
          <w:rFonts w:eastAsia="Arial"/>
          <w:noProof/>
          <w:u w:val="single"/>
          <w:lang w:eastAsia="en-US"/>
        </w:rPr>
        <w:t>afstand</w:t>
      </w:r>
      <w:r w:rsidRPr="00180C58">
        <w:rPr>
          <w:rFonts w:eastAsia="Arial"/>
          <w:noProof/>
          <w:lang w:eastAsia="en-US"/>
        </w:rPr>
        <w:t>:</w:t>
      </w: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lang w:eastAsia="en-US"/>
        </w:rPr>
      </w:pPr>
      <w:r w:rsidRPr="00180C58">
        <w:rPr>
          <w:rFonts w:eastAsia="Arial"/>
          <w:noProof/>
          <w:lang w:eastAsia="en-US"/>
        </w:rPr>
        <w:t>de afstand tussen bouwwerken onderling, alsmede de afstand van bouwwerken tot perceelsgrenzen wordt daar gemeten waar deze afstand het kleinste is.</w:t>
      </w: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180C58">
        <w:rPr>
          <w:rFonts w:eastAsia="Arial"/>
          <w:noProof/>
          <w:u w:val="single"/>
          <w:lang w:eastAsia="en-US"/>
        </w:rPr>
        <w:t>(bouw)hoogte van een bouwwerk</w:t>
      </w:r>
      <w:r w:rsidRPr="00180C58">
        <w:rPr>
          <w:rFonts w:eastAsia="Arial"/>
          <w:noProof/>
          <w:lang w:eastAsia="en-US"/>
        </w:rPr>
        <w:t>:</w:t>
      </w: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180C58">
        <w:rPr>
          <w:rFonts w:eastAsia="Arial"/>
          <w:noProof/>
          <w:lang w:eastAsia="en-US"/>
        </w:rPr>
        <w:t>vanaf het peil tot aan het hoogste punt van een gebouw of van een bouwwerk, geen gebouw zijnde, met uitzondering van ondergeschikte bouwonderdelen, zoals schoorstenen, antennes, en naar de aard daarmee gelijk te stellen bouwonderdelen</w:t>
      </w: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180C58">
        <w:rPr>
          <w:rFonts w:eastAsia="Arial"/>
          <w:noProof/>
          <w:u w:val="single"/>
          <w:lang w:eastAsia="en-US"/>
        </w:rPr>
        <w:t>dakhelling</w:t>
      </w:r>
      <w:r w:rsidRPr="00180C58">
        <w:rPr>
          <w:rFonts w:eastAsia="Arial"/>
          <w:noProof/>
          <w:lang w:eastAsia="en-US"/>
        </w:rPr>
        <w:t>:</w:t>
      </w: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180C58">
        <w:rPr>
          <w:rFonts w:eastAsia="Arial"/>
          <w:noProof/>
          <w:lang w:eastAsia="en-US"/>
        </w:rPr>
        <w:t>langs het dakvlak ten opzichte van het horizontale vlak</w:t>
      </w: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180C58">
        <w:rPr>
          <w:rFonts w:eastAsia="Arial"/>
          <w:noProof/>
          <w:u w:val="single"/>
          <w:lang w:eastAsia="en-US"/>
        </w:rPr>
        <w:t>goothoogte van een bouwwerk</w:t>
      </w:r>
      <w:r w:rsidRPr="00180C58">
        <w:rPr>
          <w:rFonts w:eastAsia="Arial"/>
          <w:noProof/>
          <w:lang w:eastAsia="en-US"/>
        </w:rPr>
        <w:t>:</w:t>
      </w: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180C58">
        <w:rPr>
          <w:rFonts w:eastAsia="Arial"/>
          <w:noProof/>
          <w:lang w:eastAsia="en-US"/>
        </w:rPr>
        <w:t>vanaf het peil tot aan de bovenkant van de goot, c.q. de druiplijn, het boeibord, of een daarmee gelijk te stellen constructiedeel; de goothoogte van dakkapellen, topgevels, trappenhuizen, liftkokers, schoorstenen en andere gelijksoortige ondergeschikte bouwdelen worden buiten beschouwing gelaten.</w:t>
      </w: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180C58">
        <w:rPr>
          <w:rFonts w:eastAsia="Arial"/>
          <w:noProof/>
          <w:u w:val="single"/>
          <w:lang w:eastAsia="en-US"/>
        </w:rPr>
        <w:t>hoogte van een windturbine</w:t>
      </w:r>
      <w:r w:rsidRPr="00180C58">
        <w:rPr>
          <w:rFonts w:eastAsia="Arial"/>
          <w:noProof/>
          <w:lang w:eastAsia="en-US"/>
        </w:rPr>
        <w:t>:</w:t>
      </w: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180C58">
        <w:rPr>
          <w:rFonts w:eastAsia="Arial"/>
          <w:noProof/>
          <w:lang w:eastAsia="en-US"/>
        </w:rPr>
        <w:t>vanaf het peil tot aan de (wieken)as van de windturbine</w:t>
      </w: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sidRPr="00180C58">
        <w:rPr>
          <w:rFonts w:eastAsia="Arial"/>
          <w:noProof/>
          <w:u w:val="single"/>
          <w:lang w:eastAsia="en-US"/>
        </w:rPr>
        <w:t>hoogte van een zend-/ ontvangstinstallatie</w:t>
      </w:r>
      <w:r w:rsidRPr="00180C58">
        <w:rPr>
          <w:rFonts w:eastAsia="Arial"/>
          <w:noProof/>
          <w:lang w:eastAsia="en-US"/>
        </w:rPr>
        <w:t>:</w:t>
      </w: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180C58">
        <w:rPr>
          <w:rFonts w:eastAsia="Arial"/>
          <w:noProof/>
          <w:lang w:eastAsia="en-US"/>
        </w:rPr>
        <w:t>de hoogte gemeten tussen de onderkant van de voet en het hoogste punt van de antenne-installatie, bliksemafleiders en dergelijke niet meegerekend</w:t>
      </w: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180C58">
        <w:rPr>
          <w:rFonts w:eastAsia="Arial"/>
          <w:noProof/>
          <w:u w:val="single"/>
          <w:lang w:eastAsia="en-US"/>
        </w:rPr>
        <w:t>inhoud van een bouwwerk</w:t>
      </w:r>
      <w:r w:rsidRPr="00180C58">
        <w:rPr>
          <w:rFonts w:eastAsia="Arial"/>
          <w:noProof/>
          <w:lang w:eastAsia="en-US"/>
        </w:rPr>
        <w:t>:</w:t>
      </w: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180C58">
        <w:rPr>
          <w:rFonts w:eastAsia="Arial"/>
          <w:noProof/>
          <w:lang w:eastAsia="en-US"/>
        </w:rPr>
        <w:t>tussen de onderzijde van de begane grondvloer, de buitenzijde van de gevels (en/of het hart van de scheidsmuren) en de buitenzijde van daken en dakkapellen</w:t>
      </w: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180C58">
        <w:rPr>
          <w:rFonts w:eastAsia="Arial"/>
          <w:noProof/>
          <w:u w:val="single"/>
          <w:lang w:eastAsia="en-US"/>
        </w:rPr>
        <w:t>lengte, breedte en diepte van een bouwwerk</w:t>
      </w:r>
      <w:r w:rsidRPr="00180C58">
        <w:rPr>
          <w:rFonts w:eastAsia="Arial"/>
          <w:noProof/>
          <w:lang w:eastAsia="en-US"/>
        </w:rPr>
        <w:t>:</w:t>
      </w: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180C58">
        <w:rPr>
          <w:rFonts w:eastAsia="Arial"/>
          <w:noProof/>
          <w:lang w:eastAsia="en-US"/>
        </w:rPr>
        <w:t>tussen (de lijnen, getrokken door) de buitenzijde van de gevels (en/of het hart van de gemeenschappelijke scheidsmuren)</w:t>
      </w: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180C58">
        <w:rPr>
          <w:rFonts w:eastAsia="Arial"/>
          <w:noProof/>
          <w:u w:val="single"/>
          <w:lang w:eastAsia="en-US"/>
        </w:rPr>
        <w:t>oppervlakte van een bouwwerk</w:t>
      </w:r>
      <w:r w:rsidRPr="00180C58">
        <w:rPr>
          <w:rFonts w:eastAsia="Arial"/>
          <w:noProof/>
          <w:lang w:eastAsia="en-US"/>
        </w:rPr>
        <w:t>:</w:t>
      </w: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180C58">
        <w:rPr>
          <w:rFonts w:eastAsia="Arial"/>
          <w:noProof/>
          <w:lang w:eastAsia="en-US"/>
        </w:rPr>
        <w:t>tussen de buitenwerkse gevelvlakken en/of het hart van de scheidingsmuren, neerwaarts geprojecteerd op het gemiddelde niveau van het afgewerkte bouwterrein ter plaatse van het bouwwerk</w:t>
      </w: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val="en-US" w:eastAsia="en-US"/>
        </w:rPr>
      </w:pPr>
      <w:r w:rsidRPr="00180C58">
        <w:rPr>
          <w:rFonts w:eastAsia="Arial"/>
          <w:noProof/>
          <w:u w:val="single"/>
          <w:lang w:val="en-US" w:eastAsia="en-US"/>
        </w:rPr>
        <w:t xml:space="preserve">peil: </w:t>
      </w:r>
      <w:r w:rsidRPr="00180C58">
        <w:rPr>
          <w:rFonts w:eastAsia="Arial"/>
          <w:noProof/>
          <w:lang w:val="en-US" w:eastAsia="en-US"/>
        </w:rPr>
        <w:t xml:space="preserve">     </w:t>
      </w:r>
    </w:p>
    <w:p w:rsidR="00180C58" w:rsidRPr="00180C58" w:rsidRDefault="00180C58" w:rsidP="00E312E4">
      <w:pPr>
        <w:numPr>
          <w:ilvl w:val="0"/>
          <w:numId w:val="2"/>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180C58">
        <w:rPr>
          <w:rFonts w:eastAsia="Arial"/>
          <w:noProof/>
          <w:lang w:eastAsia="en-US"/>
        </w:rPr>
        <w:t>voor een bouwwerk, waarvan de hoofdtoegang direct aan de weg grenst: de hoogte van de weg ter plaatse van die hoofdtoegang;</w:t>
      </w:r>
    </w:p>
    <w:p w:rsidR="00180C58" w:rsidRPr="00180C58" w:rsidRDefault="00180C58" w:rsidP="00E312E4">
      <w:pPr>
        <w:numPr>
          <w:ilvl w:val="0"/>
          <w:numId w:val="2"/>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180C58">
        <w:rPr>
          <w:rFonts w:eastAsia="Arial"/>
          <w:noProof/>
          <w:lang w:eastAsia="en-US"/>
        </w:rPr>
        <w:t>voor een bouwwerk, waarvan de hoofdtoegang niet direct aan de weg grenst:de hoogte van het terrein ter hoogte van die hoofdtoegang bij voltooiing van de bouw;</w:t>
      </w:r>
    </w:p>
    <w:p w:rsidR="00180C58" w:rsidRPr="00180C58" w:rsidRDefault="00180C58" w:rsidP="00E312E4">
      <w:pPr>
        <w:numPr>
          <w:ilvl w:val="0"/>
          <w:numId w:val="2"/>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180C58">
        <w:rPr>
          <w:rFonts w:eastAsia="Arial"/>
          <w:noProof/>
          <w:lang w:eastAsia="en-US"/>
        </w:rPr>
        <w:t xml:space="preserve">indien in of op het water wordt gebouwd: het Normaal Amsterdams Peil (of een ander plaatselijk aan te houden waterpeil);  </w:t>
      </w:r>
    </w:p>
    <w:p w:rsidR="00180C58" w:rsidRPr="00180C58" w:rsidRDefault="00180C58" w:rsidP="00E312E4">
      <w:pPr>
        <w:numPr>
          <w:ilvl w:val="0"/>
          <w:numId w:val="2"/>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180C58">
        <w:rPr>
          <w:rFonts w:eastAsia="Arial"/>
          <w:noProof/>
          <w:lang w:eastAsia="en-US"/>
        </w:rPr>
        <w:t>voor een bouwwerk op een viaduct of brug : de hoogte van de kruin van het viaduct of de brug ter plaatse van het bouwwerk.</w:t>
      </w: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180C58">
        <w:rPr>
          <w:rFonts w:eastAsia="Arial"/>
          <w:noProof/>
          <w:u w:val="single"/>
          <w:lang w:eastAsia="en-US"/>
        </w:rPr>
        <w:t>verticale diepte</w:t>
      </w:r>
      <w:r w:rsidRPr="00180C58">
        <w:rPr>
          <w:rFonts w:eastAsia="Arial"/>
          <w:noProof/>
          <w:lang w:eastAsia="en-US"/>
        </w:rPr>
        <w:t>:</w:t>
      </w: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180C58">
        <w:rPr>
          <w:rFonts w:eastAsia="Arial"/>
          <w:noProof/>
          <w:lang w:eastAsia="en-US"/>
        </w:rPr>
        <w:t>de diepte van een gebouw, gemeten vanaf de onderzijde van de beganegrondvloer tot het laagste punt van het gebouw, danwel wanneer geen sprake is van een bovenliggende beganegrondvloer, gemeten van het peil tot het laagste punt van het gebouw</w:t>
      </w: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color w:val="000000"/>
          <w:lang w:eastAsia="en-US"/>
        </w:rPr>
      </w:pPr>
      <w:r w:rsidRPr="00180C58">
        <w:rPr>
          <w:rFonts w:eastAsia="Arial"/>
          <w:noProof/>
          <w:color w:val="000000"/>
          <w:lang w:eastAsia="en-US"/>
        </w:rPr>
        <w:t>Bij de toepassing van het bepaalde ten aanzien van het bouwen worden ondergeschikte bouwdelen, als plinten, pilasters, kozijnen, gevelversieringen, ventilatiekanalen, schoorstenen, gevel- en kroonlijsten, luifels, erkers, balkons en overstekende daken buiten beschouwing gelaten, mits de overschrijding van bouwgrenzen c.q. bestemmingsgrenzen (dus niet goot- en bouwhoogten) niet meer dan 1 meter bedraagt.</w:t>
      </w: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i/>
          <w:noProof/>
          <w:color w:val="000000"/>
          <w:lang w:eastAsia="en-US"/>
        </w:rPr>
      </w:pP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lang w:eastAsia="en-US"/>
        </w:rPr>
      </w:pPr>
    </w:p>
    <w:p w:rsidR="00180C58" w:rsidRPr="00180C58" w:rsidRDefault="00180C58" w:rsidP="00180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color w:val="000000"/>
          <w:shd w:val="clear" w:color="auto" w:fill="FFFFFF"/>
          <w:lang w:eastAsia="en-US"/>
        </w:rPr>
      </w:pPr>
    </w:p>
    <w:p w:rsidR="00D46936" w:rsidRDefault="00D46936"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Default="00662901" w:rsidP="00D46936"/>
    <w:p w:rsidR="00662901" w:rsidRPr="00B91D4F" w:rsidRDefault="00662901" w:rsidP="00B91D4F">
      <w:pPr>
        <w:pStyle w:val="Kop10"/>
        <w:numPr>
          <w:ilvl w:val="0"/>
          <w:numId w:val="0"/>
        </w:numPr>
        <w:ind w:left="624" w:hanging="624"/>
        <w:rPr>
          <w:rFonts w:eastAsia="Arial"/>
          <w:noProof/>
          <w:sz w:val="28"/>
          <w:szCs w:val="28"/>
          <w:shd w:val="clear" w:color="auto" w:fill="FFFFFF"/>
          <w:lang w:eastAsia="en-US"/>
        </w:rPr>
      </w:pPr>
      <w:bookmarkStart w:id="8" w:name="_Toc341340489"/>
      <w:r w:rsidRPr="00B91D4F">
        <w:rPr>
          <w:rFonts w:eastAsia="Arial"/>
          <w:noProof/>
          <w:sz w:val="28"/>
          <w:szCs w:val="28"/>
          <w:shd w:val="clear" w:color="auto" w:fill="FFFFFF"/>
          <w:lang w:eastAsia="en-US"/>
        </w:rPr>
        <w:lastRenderedPageBreak/>
        <w:t>HOOFDSTUK 2 B</w:t>
      </w:r>
      <w:r w:rsidR="00C83EDA">
        <w:rPr>
          <w:rFonts w:eastAsia="Arial"/>
          <w:noProof/>
          <w:sz w:val="28"/>
          <w:szCs w:val="28"/>
          <w:shd w:val="clear" w:color="auto" w:fill="FFFFFF"/>
          <w:lang w:eastAsia="en-US"/>
        </w:rPr>
        <w:t>ESTEMMINGSREGELS</w:t>
      </w:r>
      <w:bookmarkEnd w:id="8"/>
    </w:p>
    <w:p w:rsidR="00662901" w:rsidRPr="00662901" w:rsidRDefault="00662901" w:rsidP="0066290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noProof/>
          <w:color w:val="000000"/>
          <w:shd w:val="clear" w:color="auto" w:fill="FFFFFF"/>
          <w:lang w:eastAsia="en-US"/>
        </w:rPr>
      </w:pPr>
    </w:p>
    <w:p w:rsidR="00662901" w:rsidRPr="00662901" w:rsidRDefault="00662901" w:rsidP="0066290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noProof/>
          <w:color w:val="000000"/>
          <w:shd w:val="clear" w:color="auto" w:fill="FFFFFF"/>
          <w:lang w:eastAsia="en-US"/>
        </w:rPr>
      </w:pPr>
    </w:p>
    <w:p w:rsidR="00662901" w:rsidRPr="00B91D4F" w:rsidRDefault="00662901" w:rsidP="00B91D4F">
      <w:pPr>
        <w:rPr>
          <w:rFonts w:eastAsia="Arial"/>
          <w:b/>
          <w:noProof/>
          <w:sz w:val="24"/>
          <w:szCs w:val="24"/>
          <w:shd w:val="clear" w:color="auto" w:fill="FFFFFF"/>
          <w:lang w:eastAsia="en-US"/>
        </w:rPr>
      </w:pPr>
      <w:bookmarkStart w:id="9" w:name="78a5155b-ff2e-45d5-b775-bfef1ca458ee"/>
      <w:bookmarkEnd w:id="9"/>
      <w:r w:rsidRPr="00B91D4F">
        <w:rPr>
          <w:rFonts w:eastAsia="Arial"/>
          <w:b/>
          <w:noProof/>
          <w:sz w:val="24"/>
          <w:szCs w:val="24"/>
          <w:shd w:val="clear" w:color="auto" w:fill="FFFFFF"/>
          <w:lang w:eastAsia="en-US"/>
        </w:rPr>
        <w:t>2.1 Bestemmingen</w:t>
      </w:r>
    </w:p>
    <w:p w:rsidR="00662901" w:rsidRPr="00662901" w:rsidRDefault="00662901" w:rsidP="00662901">
      <w:pPr>
        <w:spacing w:line="240" w:lineRule="auto"/>
        <w:rPr>
          <w:rFonts w:eastAsia="Arial"/>
          <w:noProof/>
          <w:sz w:val="24"/>
          <w:lang w:eastAsia="en-US"/>
        </w:rPr>
      </w:pPr>
    </w:p>
    <w:p w:rsidR="00662901" w:rsidRPr="00662901" w:rsidRDefault="00662901" w:rsidP="00B91D4F">
      <w:pPr>
        <w:pStyle w:val="Kop20"/>
        <w:numPr>
          <w:ilvl w:val="0"/>
          <w:numId w:val="0"/>
        </w:numPr>
        <w:ind w:left="624" w:hanging="624"/>
        <w:rPr>
          <w:rFonts w:eastAsia="Arial"/>
          <w:noProof/>
          <w:shd w:val="clear" w:color="auto" w:fill="FFFFFF"/>
          <w:lang w:eastAsia="en-US"/>
        </w:rPr>
      </w:pPr>
      <w:bookmarkStart w:id="10" w:name="aeb6808b-4e4c-44c6-b079-d3b170727e88"/>
      <w:bookmarkStart w:id="11" w:name="_Toc341340490"/>
      <w:bookmarkEnd w:id="10"/>
      <w:r w:rsidRPr="00662901">
        <w:rPr>
          <w:rFonts w:eastAsia="Arial"/>
          <w:noProof/>
          <w:shd w:val="clear" w:color="auto" w:fill="FFFFFF"/>
          <w:lang w:eastAsia="en-US"/>
        </w:rPr>
        <w:t>Artikel 3 Agrarisch</w:t>
      </w:r>
      <w:bookmarkEnd w:id="11"/>
    </w:p>
    <w:p w:rsidR="00662901" w:rsidRDefault="00662901" w:rsidP="00D46936"/>
    <w:p w:rsidR="00E47541" w:rsidRPr="00E47541" w:rsidRDefault="00E47541" w:rsidP="00E4754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eastAsia="en-US"/>
        </w:rPr>
      </w:pPr>
      <w:r w:rsidRPr="00E47541">
        <w:rPr>
          <w:rFonts w:eastAsia="Arial"/>
          <w:b/>
          <w:noProof/>
          <w:color w:val="000000"/>
          <w:shd w:val="clear" w:color="auto" w:fill="FFFFFF"/>
          <w:lang w:eastAsia="en-US"/>
        </w:rPr>
        <w:t>3.1 Bestemmingsomschrijving</w:t>
      </w:r>
    </w:p>
    <w:p w:rsidR="00E47541" w:rsidRPr="00E47541" w:rsidRDefault="00E47541" w:rsidP="00E475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E47541" w:rsidRPr="00E47541" w:rsidRDefault="00E47541" w:rsidP="00E475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E47541">
        <w:rPr>
          <w:rFonts w:eastAsia="Arial"/>
          <w:noProof/>
          <w:lang w:eastAsia="en-US"/>
        </w:rPr>
        <w:t>De voor ‘Agrarisch' aange</w:t>
      </w:r>
      <w:r>
        <w:rPr>
          <w:rFonts w:eastAsia="Arial"/>
          <w:noProof/>
          <w:lang w:eastAsia="en-US"/>
        </w:rPr>
        <w:t>wezen gronden zijn bestemd voor</w:t>
      </w:r>
    </w:p>
    <w:p w:rsidR="00E47541" w:rsidRDefault="00E47541" w:rsidP="00E47541">
      <w:p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E47541">
        <w:rPr>
          <w:rFonts w:eastAsia="Arial"/>
          <w:noProof/>
          <w:lang w:eastAsia="en-US"/>
        </w:rPr>
        <w:t>agrarische bedrijfsactiviteiten met een, in hoofdzaak, grondgebonden bedrijfsvoering, met uitzondering van glastuinbouw, intensieve veehouderij en stoeterij;</w:t>
      </w:r>
    </w:p>
    <w:p w:rsidR="00BB0CF6" w:rsidRPr="00E47541" w:rsidRDefault="00BB0CF6" w:rsidP="00E47541">
      <w:p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p>
    <w:p w:rsidR="00E47541" w:rsidRPr="00E47541" w:rsidRDefault="00E47541" w:rsidP="00E475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val="en-US" w:eastAsia="en-US"/>
        </w:rPr>
      </w:pPr>
      <w:r w:rsidRPr="00E47541">
        <w:rPr>
          <w:rFonts w:eastAsia="Arial"/>
          <w:noProof/>
          <w:lang w:val="en-US" w:eastAsia="en-US"/>
        </w:rPr>
        <w:t>met daarbij behorend(e):</w:t>
      </w:r>
    </w:p>
    <w:p w:rsidR="00E47541" w:rsidRPr="00E47541" w:rsidRDefault="00E47541" w:rsidP="00E312E4">
      <w:pPr>
        <w:numPr>
          <w:ilvl w:val="0"/>
          <w:numId w:val="3"/>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E47541">
        <w:rPr>
          <w:rFonts w:eastAsia="Arial"/>
          <w:noProof/>
          <w:lang w:val="en-US" w:eastAsia="en-US"/>
        </w:rPr>
        <w:t>verhardingen;</w:t>
      </w:r>
    </w:p>
    <w:p w:rsidR="00E47541" w:rsidRPr="00E47541" w:rsidRDefault="00E47541" w:rsidP="00E312E4">
      <w:pPr>
        <w:numPr>
          <w:ilvl w:val="0"/>
          <w:numId w:val="3"/>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E47541">
        <w:rPr>
          <w:rFonts w:eastAsia="Arial"/>
          <w:noProof/>
          <w:lang w:val="en-US" w:eastAsia="en-US"/>
        </w:rPr>
        <w:t>paden;</w:t>
      </w:r>
    </w:p>
    <w:p w:rsidR="00E47541" w:rsidRPr="00E47541" w:rsidRDefault="00E47541" w:rsidP="00E312E4">
      <w:pPr>
        <w:numPr>
          <w:ilvl w:val="0"/>
          <w:numId w:val="3"/>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E47541">
        <w:rPr>
          <w:rFonts w:eastAsia="Arial"/>
          <w:noProof/>
          <w:lang w:val="en-US" w:eastAsia="en-US"/>
        </w:rPr>
        <w:t>groen;</w:t>
      </w:r>
    </w:p>
    <w:p w:rsidR="00E47541" w:rsidRPr="00E47541" w:rsidRDefault="00E47541" w:rsidP="00E312E4">
      <w:pPr>
        <w:numPr>
          <w:ilvl w:val="0"/>
          <w:numId w:val="3"/>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E47541">
        <w:rPr>
          <w:rFonts w:eastAsia="Arial"/>
          <w:noProof/>
          <w:lang w:val="en-US" w:eastAsia="en-US"/>
        </w:rPr>
        <w:t>water en waterhuishoudkundige voorzieningen;</w:t>
      </w:r>
    </w:p>
    <w:p w:rsidR="00E47541" w:rsidRPr="00E47541" w:rsidRDefault="00E47541" w:rsidP="00E312E4">
      <w:pPr>
        <w:numPr>
          <w:ilvl w:val="0"/>
          <w:numId w:val="3"/>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E47541">
        <w:rPr>
          <w:rFonts w:eastAsia="Arial"/>
          <w:noProof/>
          <w:lang w:val="en-US" w:eastAsia="en-US"/>
        </w:rPr>
        <w:t xml:space="preserve">nutsvoorzieningen. </w:t>
      </w:r>
    </w:p>
    <w:p w:rsidR="00E47541" w:rsidRPr="00E47541" w:rsidRDefault="00E47541" w:rsidP="00E47541">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noProof/>
          <w:color w:val="000000"/>
          <w:shd w:val="clear" w:color="auto" w:fill="FFFFFF"/>
          <w:lang w:val="en-US" w:eastAsia="en-US"/>
        </w:rPr>
      </w:pPr>
    </w:p>
    <w:p w:rsidR="00E47541" w:rsidRDefault="00E47541" w:rsidP="00E4754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val="en-US" w:eastAsia="en-US"/>
        </w:rPr>
      </w:pPr>
      <w:bookmarkStart w:id="12" w:name="f2c636e5-01a7-4eea-9c8f-3011cfe1a359"/>
      <w:bookmarkEnd w:id="12"/>
      <w:r w:rsidRPr="00E47541">
        <w:rPr>
          <w:rFonts w:eastAsia="Arial"/>
          <w:b/>
          <w:noProof/>
          <w:color w:val="000000"/>
          <w:shd w:val="clear" w:color="auto" w:fill="FFFFFF"/>
          <w:lang w:val="en-US" w:eastAsia="en-US"/>
        </w:rPr>
        <w:t>3.2 Bouwregels</w:t>
      </w:r>
    </w:p>
    <w:p w:rsidR="007E2751" w:rsidRDefault="007E2751" w:rsidP="00E4754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val="en-US" w:eastAsia="en-US"/>
        </w:rPr>
      </w:pPr>
    </w:p>
    <w:p w:rsidR="007E2751" w:rsidRPr="007E2751" w:rsidRDefault="007E2751" w:rsidP="007E2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Pr>
          <w:rFonts w:eastAsia="Arial"/>
          <w:noProof/>
          <w:lang w:eastAsia="en-US"/>
        </w:rPr>
        <w:t xml:space="preserve">3.2.1 </w:t>
      </w:r>
      <w:r w:rsidRPr="007E2751">
        <w:rPr>
          <w:rFonts w:eastAsia="Arial"/>
          <w:noProof/>
          <w:lang w:eastAsia="en-US"/>
        </w:rPr>
        <w:t xml:space="preserve">Voor het bouwen van </w:t>
      </w:r>
      <w:r w:rsidRPr="007E2751">
        <w:rPr>
          <w:rFonts w:eastAsia="Arial"/>
          <w:noProof/>
          <w:u w:val="single"/>
          <w:lang w:eastAsia="en-US"/>
        </w:rPr>
        <w:t>gebouwen</w:t>
      </w:r>
      <w:r w:rsidRPr="007E2751">
        <w:rPr>
          <w:rFonts w:eastAsia="Arial"/>
          <w:noProof/>
          <w:lang w:eastAsia="en-US"/>
        </w:rPr>
        <w:t xml:space="preserve"> geldt de volgende bepaling:</w:t>
      </w:r>
    </w:p>
    <w:p w:rsidR="007E2751" w:rsidRPr="007E2751" w:rsidRDefault="007E2751" w:rsidP="007E2751">
      <w:pPr>
        <w:tabs>
          <w:tab w:val="left" w:pos="397"/>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40" w:lineRule="exact"/>
        <w:rPr>
          <w:rFonts w:eastAsia="Arial"/>
          <w:noProof/>
          <w:lang w:eastAsia="en-US"/>
        </w:rPr>
      </w:pPr>
      <w:r w:rsidRPr="007E2751">
        <w:rPr>
          <w:rFonts w:eastAsia="Arial"/>
          <w:noProof/>
          <w:lang w:eastAsia="en-US"/>
        </w:rPr>
        <w:t>gebouwen zijn niet toegestaan.</w:t>
      </w:r>
    </w:p>
    <w:p w:rsidR="007E2751" w:rsidRPr="007E2751" w:rsidRDefault="007E2751" w:rsidP="00E4754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eastAsia="en-US"/>
        </w:rPr>
      </w:pPr>
    </w:p>
    <w:p w:rsidR="00E47541" w:rsidRPr="00E47541" w:rsidRDefault="007E2751" w:rsidP="00E475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u w:val="single"/>
          <w:lang w:eastAsia="en-US"/>
        </w:rPr>
      </w:pPr>
      <w:r>
        <w:rPr>
          <w:rFonts w:eastAsia="Arial"/>
          <w:noProof/>
          <w:lang w:eastAsia="en-US"/>
        </w:rPr>
        <w:t>3.2.2</w:t>
      </w:r>
      <w:r w:rsidR="00E47541" w:rsidRPr="00E47541">
        <w:rPr>
          <w:rFonts w:eastAsia="Arial"/>
          <w:noProof/>
          <w:lang w:eastAsia="en-US"/>
        </w:rPr>
        <w:t xml:space="preserve"> Voor het bouwen van een </w:t>
      </w:r>
      <w:r w:rsidR="00E47541" w:rsidRPr="00E47541">
        <w:rPr>
          <w:rFonts w:eastAsia="Arial"/>
          <w:noProof/>
          <w:u w:val="single"/>
          <w:lang w:eastAsia="en-US"/>
        </w:rPr>
        <w:t>bouwwerken, geen gebouwen zijnde</w:t>
      </w:r>
      <w:r w:rsidR="00E47541" w:rsidRPr="00E47541">
        <w:rPr>
          <w:rFonts w:eastAsia="Arial"/>
          <w:noProof/>
          <w:lang w:eastAsia="en-US"/>
        </w:rPr>
        <w:t>, gelden de volgende bepalingen:</w:t>
      </w:r>
    </w:p>
    <w:p w:rsidR="00E47541" w:rsidRPr="00E47541" w:rsidRDefault="00E47541" w:rsidP="00E312E4">
      <w:pPr>
        <w:numPr>
          <w:ilvl w:val="1"/>
          <w:numId w:val="4"/>
        </w:numPr>
        <w:tabs>
          <w:tab w:val="left" w:pos="40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E47541">
        <w:rPr>
          <w:rFonts w:eastAsia="Arial"/>
          <w:noProof/>
          <w:lang w:eastAsia="en-US"/>
        </w:rPr>
        <w:t>de hoogte van erfafscheidingen mag niet meer zijn dan 2 meter;</w:t>
      </w:r>
    </w:p>
    <w:p w:rsidR="00E47541" w:rsidRPr="00E47541" w:rsidRDefault="00E47541" w:rsidP="00E312E4">
      <w:pPr>
        <w:numPr>
          <w:ilvl w:val="1"/>
          <w:numId w:val="4"/>
        </w:numPr>
        <w:tabs>
          <w:tab w:val="left" w:pos="40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E47541">
        <w:rPr>
          <w:rFonts w:eastAsia="Arial"/>
          <w:noProof/>
          <w:lang w:eastAsia="en-US"/>
        </w:rPr>
        <w:t>de hoogte van overige bouwwerken, geen gebouwen zijnde, mag niet meer zijn dan 6 meter.</w:t>
      </w:r>
    </w:p>
    <w:p w:rsidR="00E47541" w:rsidRPr="00E47541" w:rsidRDefault="00E47541" w:rsidP="00E47541">
      <w:pPr>
        <w:tabs>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noProof/>
          <w:lang w:eastAsia="en-US"/>
        </w:rPr>
      </w:pPr>
    </w:p>
    <w:p w:rsidR="0043108E" w:rsidRDefault="0043108E" w:rsidP="00C83EDA">
      <w:pPr>
        <w:pStyle w:val="Kop20"/>
        <w:numPr>
          <w:ilvl w:val="0"/>
          <w:numId w:val="0"/>
        </w:numPr>
        <w:rPr>
          <w:rFonts w:eastAsia="Arial"/>
          <w:noProof/>
          <w:shd w:val="clear" w:color="auto" w:fill="FFFFFF"/>
          <w:lang w:eastAsia="en-US"/>
        </w:rPr>
      </w:pPr>
    </w:p>
    <w:p w:rsidR="007E2751" w:rsidRPr="007E2751" w:rsidRDefault="007E2751" w:rsidP="00C83EDA">
      <w:pPr>
        <w:pStyle w:val="Kop20"/>
        <w:numPr>
          <w:ilvl w:val="0"/>
          <w:numId w:val="0"/>
        </w:numPr>
        <w:rPr>
          <w:rFonts w:eastAsia="Arial"/>
          <w:noProof/>
          <w:shd w:val="clear" w:color="auto" w:fill="FFFFFF"/>
          <w:lang w:eastAsia="en-US"/>
        </w:rPr>
      </w:pPr>
      <w:bookmarkStart w:id="13" w:name="_Toc341340491"/>
      <w:r w:rsidRPr="007E2751">
        <w:rPr>
          <w:rFonts w:eastAsia="Arial"/>
          <w:noProof/>
          <w:shd w:val="clear" w:color="auto" w:fill="FFFFFF"/>
          <w:lang w:eastAsia="en-US"/>
        </w:rPr>
        <w:t>Artikel 4 Bedrijf</w:t>
      </w:r>
      <w:bookmarkEnd w:id="13"/>
    </w:p>
    <w:p w:rsidR="007E2751" w:rsidRPr="007E2751" w:rsidRDefault="007E2751" w:rsidP="007E2751">
      <w:pPr>
        <w:spacing w:line="240" w:lineRule="auto"/>
        <w:rPr>
          <w:rFonts w:eastAsia="Arial"/>
          <w:noProof/>
          <w:sz w:val="24"/>
          <w:lang w:eastAsia="en-US"/>
        </w:rPr>
      </w:pPr>
    </w:p>
    <w:p w:rsidR="007E2751" w:rsidRPr="007E2751" w:rsidRDefault="007E2751" w:rsidP="007E275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eastAsia="en-US"/>
        </w:rPr>
      </w:pPr>
      <w:bookmarkStart w:id="14" w:name="5e82701b-83f6-4d5a-b8a4-0f22c8110615"/>
      <w:bookmarkEnd w:id="14"/>
      <w:r w:rsidRPr="007E2751">
        <w:rPr>
          <w:rFonts w:eastAsia="Arial"/>
          <w:b/>
          <w:noProof/>
          <w:color w:val="000000"/>
          <w:shd w:val="clear" w:color="auto" w:fill="FFFFFF"/>
          <w:lang w:eastAsia="en-US"/>
        </w:rPr>
        <w:t>4.1 Bestemmingsomschrijving</w:t>
      </w:r>
    </w:p>
    <w:p w:rsidR="007E2751" w:rsidRPr="007E2751" w:rsidRDefault="007E2751" w:rsidP="007E2751">
      <w:pPr>
        <w:tabs>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noProof/>
          <w:lang w:eastAsia="en-US"/>
        </w:rPr>
      </w:pPr>
    </w:p>
    <w:p w:rsidR="007E2751" w:rsidRPr="007E2751" w:rsidRDefault="007E2751" w:rsidP="007E2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w:noProof/>
          <w:lang w:eastAsia="en-US"/>
        </w:rPr>
      </w:pPr>
      <w:r w:rsidRPr="007E2751">
        <w:rPr>
          <w:rFonts w:eastAsia="Arial"/>
          <w:noProof/>
          <w:lang w:eastAsia="en-US"/>
        </w:rPr>
        <w:t>De voor ‘Bedrijf’ aangewezen gronden zijn bestemd voor:</w:t>
      </w:r>
    </w:p>
    <w:p w:rsidR="007E2751" w:rsidRPr="007E2751" w:rsidRDefault="007E2751" w:rsidP="00E312E4">
      <w:pPr>
        <w:numPr>
          <w:ilvl w:val="0"/>
          <w:numId w:val="5"/>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7E2751">
        <w:rPr>
          <w:rFonts w:eastAsia="Arial"/>
          <w:noProof/>
          <w:lang w:eastAsia="en-US"/>
        </w:rPr>
        <w:t xml:space="preserve">bedrijfsactiviteiten zoals opgenomen in de bij dit plan behorende Staat van Bedrijfsactiviteiten, waarbij geldt dat: </w:t>
      </w:r>
    </w:p>
    <w:p w:rsidR="007E2751" w:rsidRDefault="007E2751" w:rsidP="007E2751">
      <w:pPr>
        <w:tabs>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9912"/>
          <w:tab w:val="left" w:pos="10206"/>
          <w:tab w:val="left" w:pos="11340"/>
          <w:tab w:val="left" w:pos="12474"/>
          <w:tab w:val="left" w:pos="13608"/>
          <w:tab w:val="left" w:pos="14742"/>
          <w:tab w:val="left" w:pos="15876"/>
        </w:tabs>
        <w:spacing w:line="240" w:lineRule="exact"/>
        <w:ind w:left="397"/>
        <w:rPr>
          <w:rFonts w:eastAsia="Arial"/>
          <w:noProof/>
          <w:lang w:eastAsia="en-US"/>
        </w:rPr>
      </w:pPr>
      <w:r w:rsidRPr="007E2751">
        <w:rPr>
          <w:rFonts w:eastAsia="Arial"/>
          <w:noProof/>
          <w:lang w:eastAsia="en-US"/>
        </w:rPr>
        <w:t>ter plaatse van de aanduiding</w:t>
      </w:r>
      <w:r>
        <w:rPr>
          <w:rFonts w:eastAsia="Arial"/>
          <w:noProof/>
          <w:lang w:eastAsia="en-US"/>
        </w:rPr>
        <w:t>en</w:t>
      </w:r>
      <w:r w:rsidRPr="007E2751">
        <w:rPr>
          <w:rFonts w:eastAsia="Arial"/>
          <w:noProof/>
          <w:lang w:eastAsia="en-US"/>
        </w:rPr>
        <w:t xml:space="preserve"> </w:t>
      </w:r>
      <w:r>
        <w:rPr>
          <w:rFonts w:eastAsia="Arial"/>
          <w:noProof/>
          <w:lang w:eastAsia="en-US"/>
        </w:rPr>
        <w:t xml:space="preserve">‘bedrijf tot en met categorie </w:t>
      </w:r>
      <w:r w:rsidRPr="007E2751">
        <w:rPr>
          <w:rFonts w:eastAsia="Arial"/>
          <w:noProof/>
          <w:lang w:eastAsia="en-US"/>
        </w:rPr>
        <w:t>2’</w:t>
      </w:r>
      <w:r>
        <w:rPr>
          <w:rFonts w:eastAsia="Arial"/>
          <w:noProof/>
          <w:lang w:eastAsia="en-US"/>
        </w:rPr>
        <w:t>,</w:t>
      </w:r>
      <w:r w:rsidRPr="007E2751">
        <w:rPr>
          <w:rFonts w:eastAsia="Arial"/>
          <w:noProof/>
          <w:lang w:eastAsia="en-US"/>
        </w:rPr>
        <w:t xml:space="preserve"> </w:t>
      </w:r>
      <w:r>
        <w:rPr>
          <w:rFonts w:eastAsia="Arial"/>
          <w:noProof/>
          <w:lang w:eastAsia="en-US"/>
        </w:rPr>
        <w:t>‘bedrijf tot en met categorie 3.1</w:t>
      </w:r>
      <w:r w:rsidRPr="007E2751">
        <w:rPr>
          <w:rFonts w:eastAsia="Arial"/>
          <w:noProof/>
          <w:lang w:eastAsia="en-US"/>
        </w:rPr>
        <w:t>’</w:t>
      </w:r>
      <w:r>
        <w:rPr>
          <w:rFonts w:eastAsia="Arial"/>
          <w:noProof/>
          <w:lang w:eastAsia="en-US"/>
        </w:rPr>
        <w:t>,</w:t>
      </w:r>
      <w:r w:rsidRPr="007E2751">
        <w:rPr>
          <w:rFonts w:eastAsia="Arial"/>
          <w:noProof/>
          <w:lang w:eastAsia="en-US"/>
        </w:rPr>
        <w:t xml:space="preserve"> </w:t>
      </w:r>
      <w:r>
        <w:rPr>
          <w:rFonts w:eastAsia="Arial"/>
          <w:noProof/>
          <w:lang w:eastAsia="en-US"/>
        </w:rPr>
        <w:t>‘bedrijf tot en met categorie 3.2</w:t>
      </w:r>
      <w:r w:rsidRPr="007E2751">
        <w:rPr>
          <w:rFonts w:eastAsia="Arial"/>
          <w:noProof/>
          <w:lang w:eastAsia="en-US"/>
        </w:rPr>
        <w:t>’</w:t>
      </w:r>
      <w:r>
        <w:rPr>
          <w:rFonts w:eastAsia="Arial"/>
          <w:noProof/>
          <w:lang w:eastAsia="en-US"/>
        </w:rPr>
        <w:t>,</w:t>
      </w:r>
      <w:r w:rsidRPr="007E2751">
        <w:rPr>
          <w:rFonts w:eastAsia="Arial"/>
          <w:noProof/>
          <w:lang w:eastAsia="en-US"/>
        </w:rPr>
        <w:t xml:space="preserve"> </w:t>
      </w:r>
      <w:r>
        <w:rPr>
          <w:rFonts w:eastAsia="Arial"/>
          <w:noProof/>
          <w:lang w:eastAsia="en-US"/>
        </w:rPr>
        <w:t>‘bedrijf tot en met categorie 4.1</w:t>
      </w:r>
      <w:r w:rsidRPr="007E2751">
        <w:rPr>
          <w:rFonts w:eastAsia="Arial"/>
          <w:noProof/>
          <w:lang w:eastAsia="en-US"/>
        </w:rPr>
        <w:t>’</w:t>
      </w:r>
      <w:r w:rsidR="000956FF">
        <w:rPr>
          <w:rFonts w:eastAsia="Arial"/>
          <w:noProof/>
          <w:lang w:eastAsia="en-US"/>
        </w:rPr>
        <w:t>,</w:t>
      </w:r>
      <w:r w:rsidRPr="007E2751">
        <w:rPr>
          <w:rFonts w:eastAsia="Arial"/>
          <w:noProof/>
          <w:lang w:eastAsia="en-US"/>
        </w:rPr>
        <w:t xml:space="preserve"> </w:t>
      </w:r>
      <w:r>
        <w:rPr>
          <w:rFonts w:eastAsia="Arial"/>
          <w:noProof/>
          <w:lang w:eastAsia="en-US"/>
        </w:rPr>
        <w:t>‘bedrijf tot en met categorie 4.2</w:t>
      </w:r>
      <w:r w:rsidRPr="007E2751">
        <w:rPr>
          <w:rFonts w:eastAsia="Arial"/>
          <w:noProof/>
          <w:lang w:eastAsia="en-US"/>
        </w:rPr>
        <w:t xml:space="preserve">’ </w:t>
      </w:r>
      <w:r w:rsidR="000956FF">
        <w:rPr>
          <w:rFonts w:eastAsia="Arial"/>
          <w:noProof/>
          <w:lang w:eastAsia="en-US"/>
        </w:rPr>
        <w:t>en ‘bedrijf tot en met categorie 5.2</w:t>
      </w:r>
      <w:r w:rsidR="000956FF" w:rsidRPr="007E2751">
        <w:rPr>
          <w:rFonts w:eastAsia="Arial"/>
          <w:noProof/>
          <w:lang w:eastAsia="en-US"/>
        </w:rPr>
        <w:t xml:space="preserve">’ </w:t>
      </w:r>
      <w:r w:rsidRPr="007E2751">
        <w:rPr>
          <w:rFonts w:eastAsia="Arial"/>
          <w:noProof/>
          <w:lang w:eastAsia="en-US"/>
        </w:rPr>
        <w:t xml:space="preserve">bedrijfsactiviteiten behorende tot </w:t>
      </w:r>
      <w:r>
        <w:rPr>
          <w:rFonts w:eastAsia="Arial"/>
          <w:noProof/>
          <w:lang w:eastAsia="en-US"/>
        </w:rPr>
        <w:t>resp. bedrijfscategorie 1 en 2, bedrijfscategorie 1, 2 en 3.1, bedrijfscategorie 1, 2, 3.1 en 3.2, bedrijfscategorie 1, 2, 3.1, 3.2 en 4.1</w:t>
      </w:r>
      <w:r w:rsidR="002B4AAF">
        <w:rPr>
          <w:rFonts w:eastAsia="Arial"/>
          <w:noProof/>
          <w:lang w:eastAsia="en-US"/>
        </w:rPr>
        <w:t>,</w:t>
      </w:r>
      <w:r>
        <w:rPr>
          <w:rFonts w:eastAsia="Arial"/>
          <w:noProof/>
          <w:lang w:eastAsia="en-US"/>
        </w:rPr>
        <w:t xml:space="preserve"> bedrijfscategorie 1, 2, 3.1, 3.2, 4.1 en 4.2 </w:t>
      </w:r>
      <w:r w:rsidR="000956FF">
        <w:rPr>
          <w:rFonts w:eastAsia="Arial"/>
          <w:noProof/>
          <w:lang w:eastAsia="en-US"/>
        </w:rPr>
        <w:t xml:space="preserve">en bedrijfscategorie 1, 2, 3.1, 3.2, 4.1, 4.2, 5.1 en 5.2 </w:t>
      </w:r>
      <w:r w:rsidRPr="007E2751">
        <w:rPr>
          <w:rFonts w:eastAsia="Arial"/>
          <w:noProof/>
          <w:lang w:eastAsia="en-US"/>
        </w:rPr>
        <w:t xml:space="preserve">zijn toegestaan; </w:t>
      </w:r>
    </w:p>
    <w:p w:rsidR="00B42303" w:rsidRDefault="007E2751" w:rsidP="00E312E4">
      <w:pPr>
        <w:pStyle w:val="Lijstalinea"/>
        <w:numPr>
          <w:ilvl w:val="0"/>
          <w:numId w:val="5"/>
        </w:numPr>
        <w:tabs>
          <w:tab w:val="left" w:pos="757"/>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9912"/>
          <w:tab w:val="left" w:pos="10206"/>
          <w:tab w:val="left" w:pos="11340"/>
          <w:tab w:val="left" w:pos="12474"/>
          <w:tab w:val="left" w:pos="13608"/>
          <w:tab w:val="left" w:pos="14742"/>
          <w:tab w:val="left" w:pos="15876"/>
        </w:tabs>
        <w:spacing w:line="240" w:lineRule="exact"/>
        <w:rPr>
          <w:rFonts w:eastAsia="Arial"/>
          <w:noProof/>
          <w:lang w:eastAsia="en-US"/>
        </w:rPr>
      </w:pPr>
      <w:r w:rsidRPr="007E2751">
        <w:rPr>
          <w:rFonts w:eastAsia="Arial"/>
          <w:noProof/>
          <w:lang w:eastAsia="en-US"/>
        </w:rPr>
        <w:t>een bedrijfswoning ter plaatse van de aanduiding ‘bedrijfswoning’</w:t>
      </w:r>
      <w:r w:rsidR="00B42303">
        <w:rPr>
          <w:rFonts w:eastAsia="Arial"/>
          <w:noProof/>
          <w:lang w:eastAsia="en-US"/>
        </w:rPr>
        <w:t>;</w:t>
      </w:r>
    </w:p>
    <w:p w:rsidR="006717DB" w:rsidRDefault="00EF101D" w:rsidP="00E312E4">
      <w:pPr>
        <w:pStyle w:val="Lijstalinea"/>
        <w:numPr>
          <w:ilvl w:val="0"/>
          <w:numId w:val="5"/>
        </w:numPr>
        <w:tabs>
          <w:tab w:val="left" w:pos="757"/>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9912"/>
          <w:tab w:val="left" w:pos="10206"/>
          <w:tab w:val="left" w:pos="11340"/>
          <w:tab w:val="left" w:pos="12474"/>
          <w:tab w:val="left" w:pos="13608"/>
          <w:tab w:val="left" w:pos="14742"/>
          <w:tab w:val="left" w:pos="15876"/>
        </w:tabs>
        <w:spacing w:line="240" w:lineRule="exact"/>
        <w:rPr>
          <w:rFonts w:eastAsia="Arial"/>
          <w:noProof/>
          <w:lang w:eastAsia="en-US"/>
        </w:rPr>
      </w:pPr>
      <w:r>
        <w:rPr>
          <w:rFonts w:eastAsia="Arial"/>
          <w:noProof/>
          <w:lang w:eastAsia="en-US"/>
        </w:rPr>
        <w:t xml:space="preserve">uitsluitend </w:t>
      </w:r>
      <w:r w:rsidR="006717DB">
        <w:rPr>
          <w:rFonts w:eastAsia="Arial"/>
          <w:noProof/>
          <w:lang w:eastAsia="en-US"/>
        </w:rPr>
        <w:t>een brandweerkazerne ter plaatse van de aanduiding ‘brandweerkazerne’;</w:t>
      </w:r>
    </w:p>
    <w:p w:rsidR="001073CA" w:rsidRPr="001073CA" w:rsidRDefault="001073CA" w:rsidP="00195316">
      <w:pPr>
        <w:pStyle w:val="Lijstalinea"/>
        <w:numPr>
          <w:ilvl w:val="0"/>
          <w:numId w:val="5"/>
        </w:numPr>
        <w:tabs>
          <w:tab w:val="left" w:pos="757"/>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9912"/>
          <w:tab w:val="left" w:pos="10206"/>
          <w:tab w:val="left" w:pos="11340"/>
          <w:tab w:val="left" w:pos="12474"/>
          <w:tab w:val="left" w:pos="13608"/>
          <w:tab w:val="left" w:pos="14742"/>
          <w:tab w:val="left" w:pos="15876"/>
        </w:tabs>
        <w:spacing w:line="240" w:lineRule="exact"/>
        <w:rPr>
          <w:rFonts w:eastAsia="Arial"/>
          <w:noProof/>
          <w:lang w:eastAsia="en-US"/>
        </w:rPr>
      </w:pPr>
      <w:r>
        <w:t xml:space="preserve">verkoop van auto’s ter plaatse van de aanduiding ‘specifieke vorm van detailhandel – autoverkoop’; </w:t>
      </w:r>
    </w:p>
    <w:p w:rsidR="007E2751" w:rsidRDefault="00B42303" w:rsidP="00195316">
      <w:pPr>
        <w:pStyle w:val="Lijstalinea"/>
        <w:numPr>
          <w:ilvl w:val="0"/>
          <w:numId w:val="5"/>
        </w:numPr>
        <w:tabs>
          <w:tab w:val="left" w:pos="757"/>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9912"/>
          <w:tab w:val="left" w:pos="10206"/>
          <w:tab w:val="left" w:pos="11340"/>
          <w:tab w:val="left" w:pos="12474"/>
          <w:tab w:val="left" w:pos="13608"/>
          <w:tab w:val="left" w:pos="14742"/>
          <w:tab w:val="left" w:pos="15876"/>
        </w:tabs>
        <w:spacing w:line="240" w:lineRule="exact"/>
        <w:rPr>
          <w:rFonts w:eastAsia="Arial"/>
          <w:noProof/>
          <w:lang w:eastAsia="en-US"/>
        </w:rPr>
      </w:pPr>
      <w:r>
        <w:rPr>
          <w:rFonts w:eastAsia="Arial"/>
          <w:noProof/>
          <w:lang w:eastAsia="en-US"/>
        </w:rPr>
        <w:t>dienstverlening ter plaatse van de aanduiding ‘dienstverlening’;</w:t>
      </w:r>
    </w:p>
    <w:p w:rsidR="00630BD0" w:rsidRDefault="00630BD0" w:rsidP="002B4AAF">
      <w:pPr>
        <w:pStyle w:val="Lijstalinea"/>
        <w:tabs>
          <w:tab w:val="left" w:pos="757"/>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9912"/>
          <w:tab w:val="left" w:pos="10206"/>
          <w:tab w:val="left" w:pos="11340"/>
          <w:tab w:val="left" w:pos="12474"/>
          <w:tab w:val="left" w:pos="13608"/>
          <w:tab w:val="left" w:pos="14742"/>
          <w:tab w:val="left" w:pos="15876"/>
        </w:tabs>
        <w:spacing w:line="240" w:lineRule="exact"/>
        <w:ind w:left="397"/>
        <w:rPr>
          <w:rFonts w:eastAsia="Arial"/>
          <w:noProof/>
          <w:lang w:eastAsia="en-US"/>
        </w:rPr>
      </w:pPr>
    </w:p>
    <w:p w:rsidR="00682EA6" w:rsidRDefault="009B0812" w:rsidP="00195316">
      <w:pPr>
        <w:pStyle w:val="Lijstalinea"/>
        <w:numPr>
          <w:ilvl w:val="0"/>
          <w:numId w:val="5"/>
        </w:numPr>
        <w:tabs>
          <w:tab w:val="left" w:pos="757"/>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9912"/>
          <w:tab w:val="left" w:pos="10206"/>
          <w:tab w:val="left" w:pos="11340"/>
          <w:tab w:val="left" w:pos="12474"/>
          <w:tab w:val="left" w:pos="13608"/>
          <w:tab w:val="left" w:pos="14742"/>
          <w:tab w:val="left" w:pos="15876"/>
        </w:tabs>
        <w:spacing w:line="240" w:lineRule="exact"/>
        <w:rPr>
          <w:rFonts w:eastAsia="Arial"/>
          <w:noProof/>
          <w:lang w:eastAsia="en-US"/>
        </w:rPr>
      </w:pPr>
      <w:r>
        <w:rPr>
          <w:rFonts w:eastAsia="Arial"/>
          <w:noProof/>
          <w:lang w:eastAsia="en-US"/>
        </w:rPr>
        <w:t xml:space="preserve">een </w:t>
      </w:r>
      <w:r w:rsidR="00682EA6" w:rsidRPr="00BB0CF6">
        <w:rPr>
          <w:rFonts w:eastAsia="Arial"/>
          <w:noProof/>
          <w:lang w:eastAsia="en-US"/>
        </w:rPr>
        <w:t>gelui</w:t>
      </w:r>
      <w:r>
        <w:rPr>
          <w:rFonts w:eastAsia="Arial"/>
          <w:noProof/>
          <w:lang w:eastAsia="en-US"/>
        </w:rPr>
        <w:t>dzoneringsplichtige inrichting</w:t>
      </w:r>
      <w:r w:rsidR="00682EA6" w:rsidRPr="00BB0CF6">
        <w:rPr>
          <w:rFonts w:eastAsia="Arial"/>
          <w:noProof/>
          <w:lang w:eastAsia="en-US"/>
        </w:rPr>
        <w:t xml:space="preserve"> ter plaatse van de aanduiding ‘specifieke vorm van be</w:t>
      </w:r>
      <w:r w:rsidR="00635EB6">
        <w:rPr>
          <w:rFonts w:eastAsia="Arial"/>
          <w:noProof/>
          <w:lang w:eastAsia="en-US"/>
        </w:rPr>
        <w:t>drijf – wgh</w:t>
      </w:r>
      <w:r w:rsidR="00682EA6" w:rsidRPr="00BB0CF6">
        <w:rPr>
          <w:rFonts w:eastAsia="Arial"/>
          <w:noProof/>
          <w:lang w:eastAsia="en-US"/>
        </w:rPr>
        <w:t xml:space="preserve"> inrichting’;</w:t>
      </w:r>
    </w:p>
    <w:p w:rsidR="00B060D3" w:rsidRDefault="00B060D3" w:rsidP="00B060D3">
      <w:pPr>
        <w:pStyle w:val="Lijstalinea"/>
        <w:numPr>
          <w:ilvl w:val="0"/>
          <w:numId w:val="5"/>
        </w:numPr>
      </w:pPr>
      <w:r>
        <w:t xml:space="preserve">horeca in categorie 1 ter plaatse van de aanduiding ‘horeca tot </w:t>
      </w:r>
      <w:r w:rsidR="001073CA">
        <w:t>en met horecacategorie 1’;</w:t>
      </w:r>
    </w:p>
    <w:p w:rsidR="00B81EF5" w:rsidRPr="00B81EF5" w:rsidRDefault="00B81EF5" w:rsidP="00B81EF5">
      <w:pPr>
        <w:pStyle w:val="Lijstalinea"/>
        <w:numPr>
          <w:ilvl w:val="0"/>
          <w:numId w:val="5"/>
        </w:numPr>
        <w:tabs>
          <w:tab w:val="left" w:pos="757"/>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9912"/>
          <w:tab w:val="left" w:pos="10206"/>
          <w:tab w:val="left" w:pos="11340"/>
          <w:tab w:val="left" w:pos="12474"/>
          <w:tab w:val="left" w:pos="13608"/>
          <w:tab w:val="left" w:pos="14742"/>
          <w:tab w:val="left" w:pos="15876"/>
        </w:tabs>
        <w:spacing w:line="240" w:lineRule="exact"/>
        <w:rPr>
          <w:rFonts w:eastAsia="Arial"/>
          <w:noProof/>
          <w:lang w:eastAsia="en-US"/>
        </w:rPr>
      </w:pPr>
      <w:r w:rsidRPr="00B81EF5">
        <w:rPr>
          <w:rFonts w:eastAsia="Arial"/>
          <w:noProof/>
          <w:lang w:eastAsia="en-US"/>
        </w:rPr>
        <w:t>een verkooppunt voor motorbrandstoffen zonder lpg ter plaatse van de aanduiding ‘verkooppunt voor motorbrandstoffen zonder lpg’;</w:t>
      </w:r>
    </w:p>
    <w:p w:rsidR="00B060D3" w:rsidRPr="00BB0CF6" w:rsidRDefault="00B060D3" w:rsidP="002B4AAF">
      <w:pPr>
        <w:pStyle w:val="Lijstalinea"/>
        <w:tabs>
          <w:tab w:val="left" w:pos="757"/>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9912"/>
          <w:tab w:val="left" w:pos="10206"/>
          <w:tab w:val="left" w:pos="11340"/>
          <w:tab w:val="left" w:pos="12474"/>
          <w:tab w:val="left" w:pos="13608"/>
          <w:tab w:val="left" w:pos="14742"/>
          <w:tab w:val="left" w:pos="15876"/>
        </w:tabs>
        <w:spacing w:line="240" w:lineRule="exact"/>
        <w:ind w:left="397"/>
        <w:rPr>
          <w:rFonts w:eastAsia="Arial"/>
          <w:noProof/>
          <w:lang w:eastAsia="en-US"/>
        </w:rPr>
      </w:pPr>
    </w:p>
    <w:p w:rsidR="00802F4C" w:rsidRPr="007E2751" w:rsidRDefault="007E2751" w:rsidP="007E2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val="en-US" w:eastAsia="en-US"/>
        </w:rPr>
      </w:pPr>
      <w:r w:rsidRPr="007E2751">
        <w:rPr>
          <w:rFonts w:eastAsia="Arial"/>
          <w:noProof/>
          <w:lang w:val="en-US" w:eastAsia="en-US"/>
        </w:rPr>
        <w:t>met daarbij behorend(e):</w:t>
      </w:r>
    </w:p>
    <w:p w:rsidR="007E2751" w:rsidRPr="00D048E4" w:rsidRDefault="007E2751" w:rsidP="00802F4C">
      <w:pPr>
        <w:pStyle w:val="Lijstalinea"/>
        <w:numPr>
          <w:ilvl w:val="0"/>
          <w:numId w:val="5"/>
        </w:num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D048E4">
        <w:rPr>
          <w:rFonts w:eastAsia="Arial"/>
          <w:noProof/>
          <w:lang w:val="en-US" w:eastAsia="en-US"/>
        </w:rPr>
        <w:t>verhardingen, in- en uitritten;</w:t>
      </w:r>
    </w:p>
    <w:p w:rsidR="007E2751" w:rsidRPr="00D048E4" w:rsidRDefault="007E2751" w:rsidP="00E312E4">
      <w:pPr>
        <w:pStyle w:val="Lijstalinea"/>
        <w:numPr>
          <w:ilvl w:val="0"/>
          <w:numId w:val="5"/>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D048E4">
        <w:rPr>
          <w:rFonts w:eastAsia="Arial"/>
          <w:noProof/>
          <w:lang w:val="en-US" w:eastAsia="en-US"/>
        </w:rPr>
        <w:t>fiets- en voetpaden;</w:t>
      </w:r>
    </w:p>
    <w:p w:rsidR="007E2751" w:rsidRPr="00D048E4" w:rsidRDefault="007E2751" w:rsidP="00E312E4">
      <w:pPr>
        <w:pStyle w:val="Lijstalinea"/>
        <w:numPr>
          <w:ilvl w:val="0"/>
          <w:numId w:val="5"/>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D048E4">
        <w:rPr>
          <w:rFonts w:eastAsia="Arial"/>
          <w:noProof/>
          <w:lang w:val="en-US" w:eastAsia="en-US"/>
        </w:rPr>
        <w:t>groen;</w:t>
      </w:r>
    </w:p>
    <w:p w:rsidR="007E2751" w:rsidRPr="00D048E4" w:rsidRDefault="007E2751" w:rsidP="00E312E4">
      <w:pPr>
        <w:pStyle w:val="Lijstalinea"/>
        <w:numPr>
          <w:ilvl w:val="0"/>
          <w:numId w:val="5"/>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D048E4">
        <w:rPr>
          <w:rFonts w:eastAsia="Arial"/>
          <w:noProof/>
          <w:lang w:val="en-US" w:eastAsia="en-US"/>
        </w:rPr>
        <w:t>water en waterhuishoudkundige voorzieningen;</w:t>
      </w:r>
    </w:p>
    <w:p w:rsidR="007E2751" w:rsidRPr="00D048E4" w:rsidRDefault="007E2751" w:rsidP="00E312E4">
      <w:pPr>
        <w:pStyle w:val="Lijstalinea"/>
        <w:numPr>
          <w:ilvl w:val="0"/>
          <w:numId w:val="5"/>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D048E4">
        <w:rPr>
          <w:rFonts w:eastAsia="Arial"/>
          <w:noProof/>
          <w:lang w:val="en-US" w:eastAsia="en-US"/>
        </w:rPr>
        <w:t>nutsvoorzieningen;</w:t>
      </w:r>
    </w:p>
    <w:p w:rsidR="007E2751" w:rsidRDefault="007E2751" w:rsidP="007937F7">
      <w:pPr>
        <w:pStyle w:val="Lijstalinea"/>
        <w:numPr>
          <w:ilvl w:val="0"/>
          <w:numId w:val="5"/>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D048E4">
        <w:rPr>
          <w:rFonts w:eastAsia="Arial"/>
          <w:noProof/>
          <w:lang w:val="en-US" w:eastAsia="en-US"/>
        </w:rPr>
        <w:t>parkeervoorzieningen;</w:t>
      </w:r>
    </w:p>
    <w:p w:rsidR="00BB0CF6" w:rsidRPr="007937F7" w:rsidRDefault="00BB0CF6" w:rsidP="00BB0CF6">
      <w:pPr>
        <w:pStyle w:val="Lijstalinea"/>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ind w:left="397"/>
        <w:rPr>
          <w:rFonts w:eastAsia="Arial"/>
          <w:noProof/>
          <w:lang w:val="en-US" w:eastAsia="en-US"/>
        </w:rPr>
      </w:pPr>
    </w:p>
    <w:p w:rsidR="007E2751" w:rsidRPr="007E2751" w:rsidRDefault="007E2751" w:rsidP="007E2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val="en-US" w:eastAsia="en-US"/>
        </w:rPr>
      </w:pPr>
      <w:r w:rsidRPr="007E2751">
        <w:rPr>
          <w:rFonts w:eastAsia="Arial"/>
          <w:noProof/>
          <w:lang w:val="en-US" w:eastAsia="en-US"/>
        </w:rPr>
        <w:t>met dien verstande dat:</w:t>
      </w:r>
    </w:p>
    <w:p w:rsidR="007E2751" w:rsidRPr="00D048E4" w:rsidRDefault="007E2751" w:rsidP="00E312E4">
      <w:pPr>
        <w:pStyle w:val="Lijstalinea"/>
        <w:numPr>
          <w:ilvl w:val="0"/>
          <w:numId w:val="5"/>
        </w:num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D048E4">
        <w:rPr>
          <w:rFonts w:eastAsia="Arial"/>
          <w:noProof/>
          <w:lang w:eastAsia="en-US"/>
        </w:rPr>
        <w:t>geluidzoneringsplichtige inrichtingen niet zijn toegestaan;</w:t>
      </w:r>
    </w:p>
    <w:p w:rsidR="007E2751" w:rsidRPr="007E2751" w:rsidRDefault="007E2751" w:rsidP="00E312E4">
      <w:pPr>
        <w:numPr>
          <w:ilvl w:val="0"/>
          <w:numId w:val="5"/>
        </w:num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7E2751">
        <w:rPr>
          <w:rFonts w:eastAsia="Arial"/>
          <w:noProof/>
          <w:lang w:eastAsia="en-US"/>
        </w:rPr>
        <w:t>verkooppunten van motorbrandstoffen niet zijn toegestaan;</w:t>
      </w:r>
    </w:p>
    <w:p w:rsidR="007E2751" w:rsidRPr="007E2751" w:rsidRDefault="007E2751" w:rsidP="00E312E4">
      <w:pPr>
        <w:numPr>
          <w:ilvl w:val="0"/>
          <w:numId w:val="5"/>
        </w:num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7E2751">
        <w:rPr>
          <w:rFonts w:eastAsia="Arial"/>
          <w:noProof/>
          <w:lang w:eastAsia="en-US"/>
        </w:rPr>
        <w:t xml:space="preserve">risicovolle inrichtingen als bedoeld in het Besluit externe veiligheid inrichtingen en het Vuurwerkbesluit, opslag hieronder begrepen, niet zijn toegestaan. </w:t>
      </w:r>
    </w:p>
    <w:p w:rsidR="007E2751" w:rsidRPr="007E2751" w:rsidRDefault="007E2751" w:rsidP="007E2751">
      <w:pPr>
        <w:tabs>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noProof/>
          <w:color w:val="000000"/>
          <w:shd w:val="clear" w:color="auto" w:fill="FFFFFF"/>
          <w:lang w:eastAsia="en-US"/>
        </w:rPr>
      </w:pPr>
    </w:p>
    <w:p w:rsidR="007E2751" w:rsidRPr="007E2751" w:rsidRDefault="0043108E" w:rsidP="007E275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eastAsia="en-US"/>
        </w:rPr>
      </w:pPr>
      <w:bookmarkStart w:id="15" w:name="93647591-d6ba-4d8a-a3d0-36fd3e5dbe9c"/>
      <w:bookmarkEnd w:id="15"/>
      <w:r>
        <w:rPr>
          <w:rFonts w:eastAsia="Arial"/>
          <w:b/>
          <w:noProof/>
          <w:color w:val="000000"/>
          <w:shd w:val="clear" w:color="auto" w:fill="FFFFFF"/>
          <w:lang w:eastAsia="en-US"/>
        </w:rPr>
        <w:t xml:space="preserve">4.2 </w:t>
      </w:r>
      <w:r w:rsidR="007E2751" w:rsidRPr="007E2751">
        <w:rPr>
          <w:rFonts w:eastAsia="Arial"/>
          <w:b/>
          <w:noProof/>
          <w:color w:val="000000"/>
          <w:shd w:val="clear" w:color="auto" w:fill="FFFFFF"/>
          <w:lang w:eastAsia="en-US"/>
        </w:rPr>
        <w:t>Bouwregels</w:t>
      </w:r>
    </w:p>
    <w:p w:rsidR="007E2751" w:rsidRPr="007E2751" w:rsidRDefault="007E2751" w:rsidP="007E2751">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noProof/>
          <w:lang w:eastAsia="en-US"/>
        </w:rPr>
      </w:pPr>
    </w:p>
    <w:p w:rsidR="007E2751" w:rsidRPr="007E2751" w:rsidRDefault="007E2751" w:rsidP="007E2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7E2751">
        <w:rPr>
          <w:rFonts w:eastAsia="Arial"/>
          <w:noProof/>
          <w:lang w:eastAsia="en-US"/>
        </w:rPr>
        <w:t xml:space="preserve">4.2.1 Voor het bouwen van </w:t>
      </w:r>
      <w:r w:rsidRPr="007E2751">
        <w:rPr>
          <w:rFonts w:eastAsia="Arial"/>
          <w:noProof/>
          <w:u w:val="single"/>
          <w:lang w:eastAsia="en-US"/>
        </w:rPr>
        <w:t>bedrijfsgebouwen</w:t>
      </w:r>
      <w:r w:rsidRPr="007E2751">
        <w:rPr>
          <w:rFonts w:eastAsia="Arial"/>
          <w:noProof/>
          <w:lang w:eastAsia="en-US"/>
        </w:rPr>
        <w:t xml:space="preserve"> gelden de volgende bepalingen:</w:t>
      </w:r>
    </w:p>
    <w:p w:rsidR="007E2751" w:rsidRPr="007E2751" w:rsidRDefault="007E2751" w:rsidP="00E312E4">
      <w:pPr>
        <w:numPr>
          <w:ilvl w:val="0"/>
          <w:numId w:val="6"/>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7E2751">
        <w:rPr>
          <w:rFonts w:eastAsia="Arial"/>
          <w:noProof/>
          <w:lang w:eastAsia="en-US"/>
        </w:rPr>
        <w:t xml:space="preserve">gebouwen dienen binnen een bouwvlak te worden gebouwd; </w:t>
      </w:r>
    </w:p>
    <w:p w:rsidR="007E2751" w:rsidRPr="007E2751" w:rsidRDefault="007E2751" w:rsidP="00E312E4">
      <w:pPr>
        <w:numPr>
          <w:ilvl w:val="0"/>
          <w:numId w:val="6"/>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7E2751">
        <w:rPr>
          <w:rFonts w:eastAsia="Arial"/>
          <w:noProof/>
          <w:lang w:eastAsia="en-US"/>
        </w:rPr>
        <w:t>ter plaatse van de aanduiding ‘maximale goot-, bouwhoogte en maximum bebouwingspercentage’ zijn de aangegeven maximale goot-, bouwhoogte en bebouwingspercentage toegestaan;</w:t>
      </w:r>
    </w:p>
    <w:p w:rsidR="007E2751" w:rsidRPr="007E2751" w:rsidRDefault="007E2751" w:rsidP="00E312E4">
      <w:pPr>
        <w:numPr>
          <w:ilvl w:val="0"/>
          <w:numId w:val="6"/>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7E2751">
        <w:rPr>
          <w:rFonts w:eastAsia="Arial"/>
          <w:noProof/>
          <w:lang w:eastAsia="en-US"/>
        </w:rPr>
        <w:t>ter plaatse van de aanduiding ‘maximale bouwhoogte en maximum bebouwingspercentage’ zijn  de aangegeven maximale bouwhoogte en bebouwingspercentage toe</w:t>
      </w:r>
      <w:r w:rsidR="0025264E">
        <w:rPr>
          <w:rFonts w:eastAsia="Arial"/>
          <w:noProof/>
          <w:lang w:eastAsia="en-US"/>
        </w:rPr>
        <w:t>gestaan.</w:t>
      </w:r>
    </w:p>
    <w:p w:rsidR="007E2751" w:rsidRPr="007E2751" w:rsidRDefault="007E2751" w:rsidP="007E2751">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left="397"/>
        <w:rPr>
          <w:rFonts w:eastAsia="Arial"/>
          <w:noProof/>
          <w:lang w:eastAsia="en-US"/>
        </w:rPr>
      </w:pPr>
    </w:p>
    <w:p w:rsidR="007E2751" w:rsidRPr="007E2751" w:rsidRDefault="007E2751" w:rsidP="007E2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7E2751">
        <w:rPr>
          <w:rFonts w:eastAsia="Arial"/>
          <w:noProof/>
          <w:lang w:eastAsia="en-US"/>
        </w:rPr>
        <w:t xml:space="preserve">4.2.2 Voor het bouwen van </w:t>
      </w:r>
      <w:r w:rsidRPr="007E2751">
        <w:rPr>
          <w:rFonts w:eastAsia="Arial"/>
          <w:noProof/>
          <w:u w:val="single"/>
          <w:lang w:eastAsia="en-US"/>
        </w:rPr>
        <w:t>bedrijfswoningen</w:t>
      </w:r>
      <w:r w:rsidRPr="007E2751">
        <w:rPr>
          <w:rFonts w:eastAsia="Arial"/>
          <w:noProof/>
          <w:lang w:eastAsia="en-US"/>
        </w:rPr>
        <w:t xml:space="preserve"> gelden de volgende bepalingen:</w:t>
      </w:r>
    </w:p>
    <w:p w:rsidR="007E2751" w:rsidRPr="007E2751" w:rsidRDefault="007E2751" w:rsidP="00E312E4">
      <w:pPr>
        <w:numPr>
          <w:ilvl w:val="0"/>
          <w:numId w:val="7"/>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7E2751">
        <w:rPr>
          <w:rFonts w:eastAsia="Arial"/>
          <w:noProof/>
          <w:lang w:eastAsia="en-US"/>
        </w:rPr>
        <w:t>een bedrijfswoning mag uitsluitend ter plaatse van de aanduiding ‘bedrijfswoning’ worden gebouwd;</w:t>
      </w:r>
    </w:p>
    <w:p w:rsidR="007E2751" w:rsidRPr="007E2751" w:rsidRDefault="007E2751" w:rsidP="00E312E4">
      <w:pPr>
        <w:numPr>
          <w:ilvl w:val="0"/>
          <w:numId w:val="7"/>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7E2751">
        <w:rPr>
          <w:rFonts w:eastAsia="Arial"/>
          <w:noProof/>
          <w:lang w:eastAsia="en-US"/>
        </w:rPr>
        <w:t>ter plaatse van de aanduiding ‘maximale goot- en bouwhoogte’ zijn de aangegeven maximale goot- en bouwhoogte toegestaan.</w:t>
      </w:r>
    </w:p>
    <w:p w:rsidR="007E2751" w:rsidRPr="007E2751" w:rsidRDefault="007E2751" w:rsidP="007E275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left="360"/>
        <w:rPr>
          <w:rFonts w:eastAsia="Arial"/>
          <w:noProof/>
          <w:lang w:eastAsia="en-US"/>
        </w:rPr>
      </w:pPr>
    </w:p>
    <w:p w:rsidR="007E2751" w:rsidRPr="007E2751" w:rsidRDefault="007937F7" w:rsidP="007E2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Pr>
          <w:rFonts w:eastAsia="Arial"/>
          <w:noProof/>
          <w:lang w:eastAsia="en-US"/>
        </w:rPr>
        <w:t>4.2.3</w:t>
      </w:r>
      <w:r w:rsidR="007E2751" w:rsidRPr="007E2751">
        <w:rPr>
          <w:rFonts w:eastAsia="Arial"/>
          <w:noProof/>
          <w:lang w:eastAsia="en-US"/>
        </w:rPr>
        <w:t xml:space="preserve"> Voor het bouwen van </w:t>
      </w:r>
      <w:r w:rsidR="007E2751" w:rsidRPr="007E2751">
        <w:rPr>
          <w:rFonts w:eastAsia="Arial"/>
          <w:noProof/>
          <w:u w:val="single"/>
          <w:lang w:eastAsia="en-US"/>
        </w:rPr>
        <w:t>bouwwerken, geen gebouwen zijnde</w:t>
      </w:r>
      <w:r w:rsidR="007E2751" w:rsidRPr="007E2751">
        <w:rPr>
          <w:rFonts w:eastAsia="Arial"/>
          <w:noProof/>
          <w:lang w:eastAsia="en-US"/>
        </w:rPr>
        <w:t>, gelden de volgende bepalingen:</w:t>
      </w:r>
    </w:p>
    <w:p w:rsidR="007E2751" w:rsidRPr="007E2751" w:rsidRDefault="007E2751" w:rsidP="00C14E09">
      <w:pPr>
        <w:numPr>
          <w:ilvl w:val="0"/>
          <w:numId w:val="8"/>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7E2751">
        <w:rPr>
          <w:rFonts w:eastAsia="Arial"/>
          <w:noProof/>
          <w:lang w:eastAsia="en-US"/>
        </w:rPr>
        <w:t xml:space="preserve">de hoogte van erf- en terreinafscheidingen mag niet meer zijn dan </w:t>
      </w:r>
      <w:r w:rsidR="000956FF">
        <w:rPr>
          <w:rFonts w:eastAsia="Arial"/>
          <w:noProof/>
          <w:lang w:eastAsia="en-US"/>
        </w:rPr>
        <w:t>4</w:t>
      </w:r>
      <w:r w:rsidRPr="007E2751">
        <w:rPr>
          <w:rFonts w:eastAsia="Arial"/>
          <w:noProof/>
          <w:lang w:eastAsia="en-US"/>
        </w:rPr>
        <w:t xml:space="preserve"> meter;</w:t>
      </w:r>
    </w:p>
    <w:p w:rsidR="007E2751" w:rsidRPr="007E2751" w:rsidRDefault="007E2751" w:rsidP="00C14E09">
      <w:pPr>
        <w:numPr>
          <w:ilvl w:val="0"/>
          <w:numId w:val="8"/>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7E2751">
        <w:rPr>
          <w:rFonts w:eastAsia="Arial"/>
          <w:noProof/>
          <w:lang w:eastAsia="en-US"/>
        </w:rPr>
        <w:t>de hoogte van overige bouwwerken, geen gebouwen zijnde, mag niet meer zijn dan 6 meter</w:t>
      </w:r>
      <w:r w:rsidR="000956FF">
        <w:rPr>
          <w:rFonts w:eastAsia="Arial"/>
          <w:noProof/>
          <w:lang w:eastAsia="en-US"/>
        </w:rPr>
        <w:t>, met dien verstande dat de hoog</w:t>
      </w:r>
      <w:r w:rsidR="00802F4C">
        <w:rPr>
          <w:rFonts w:eastAsia="Arial"/>
          <w:noProof/>
          <w:lang w:eastAsia="en-US"/>
        </w:rPr>
        <w:t>te van silo’s 16 meter mag zijn.</w:t>
      </w:r>
      <w:r w:rsidR="000956FF">
        <w:rPr>
          <w:rFonts w:eastAsia="Arial"/>
          <w:noProof/>
          <w:lang w:eastAsia="en-US"/>
        </w:rPr>
        <w:t xml:space="preserve"> </w:t>
      </w:r>
    </w:p>
    <w:p w:rsidR="007E2751" w:rsidRPr="007E2751" w:rsidRDefault="007E2751" w:rsidP="007E2751">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noProof/>
          <w:color w:val="000000"/>
          <w:shd w:val="clear" w:color="auto" w:fill="FFFFFF"/>
          <w:lang w:eastAsia="en-US"/>
        </w:rPr>
      </w:pPr>
    </w:p>
    <w:p w:rsidR="007E2751" w:rsidRPr="007E2751" w:rsidRDefault="007E2751" w:rsidP="007E275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eastAsia="en-US"/>
        </w:rPr>
      </w:pPr>
      <w:bookmarkStart w:id="16" w:name="e3b3b284-98bd-4032-8e4f-7f14ef07c896"/>
      <w:bookmarkEnd w:id="16"/>
      <w:r w:rsidRPr="007E2751">
        <w:rPr>
          <w:rFonts w:eastAsia="Arial"/>
          <w:b/>
          <w:noProof/>
          <w:color w:val="000000"/>
          <w:shd w:val="clear" w:color="auto" w:fill="FFFFFF"/>
          <w:lang w:eastAsia="en-US"/>
        </w:rPr>
        <w:t>4.3 Afwijken van de bouwregels</w:t>
      </w:r>
    </w:p>
    <w:p w:rsidR="007E2751" w:rsidRPr="007E2751" w:rsidRDefault="007E2751" w:rsidP="007E2751">
      <w:p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exact"/>
        <w:rPr>
          <w:rFonts w:eastAsia="Arial"/>
          <w:noProof/>
          <w:lang w:eastAsia="en-US"/>
        </w:rPr>
      </w:pPr>
    </w:p>
    <w:p w:rsidR="007E2751" w:rsidRPr="007E2751" w:rsidRDefault="0043108E" w:rsidP="007E2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Pr>
          <w:rFonts w:eastAsia="Arial"/>
          <w:noProof/>
          <w:lang w:eastAsia="en-US"/>
        </w:rPr>
        <w:t>4.3.1</w:t>
      </w:r>
      <w:r w:rsidR="007E2751" w:rsidRPr="007E2751">
        <w:rPr>
          <w:rFonts w:eastAsia="Arial"/>
          <w:noProof/>
          <w:lang w:eastAsia="en-US"/>
        </w:rPr>
        <w:t xml:space="preserve"> Burgemeester en wethouders kunnen met een o</w:t>
      </w:r>
      <w:r w:rsidR="007937F7">
        <w:rPr>
          <w:rFonts w:eastAsia="Arial"/>
          <w:noProof/>
          <w:lang w:eastAsia="en-US"/>
        </w:rPr>
        <w:t>mgevingsvergunning afwijken van</w:t>
      </w:r>
    </w:p>
    <w:p w:rsidR="007E2751" w:rsidRPr="007E2751" w:rsidRDefault="007E2751" w:rsidP="007937F7">
      <w:p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7E2751">
        <w:rPr>
          <w:rFonts w:eastAsia="Arial"/>
          <w:noProof/>
          <w:lang w:eastAsia="en-US"/>
        </w:rPr>
        <w:t>het bepaalde in 4.2.1 sub a en toestaan dat gebouwen buiten het bouwvlak worden gebouwd met dien verstande dat:</w:t>
      </w:r>
    </w:p>
    <w:p w:rsidR="007E2751" w:rsidRPr="007E2751" w:rsidRDefault="007E2751" w:rsidP="007937F7">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noProof/>
          <w:lang w:eastAsia="en-US"/>
        </w:rPr>
      </w:pPr>
      <w:r w:rsidRPr="007E2751">
        <w:rPr>
          <w:rFonts w:eastAsia="Arial"/>
          <w:noProof/>
          <w:lang w:eastAsia="en-US"/>
        </w:rPr>
        <w:t xml:space="preserve">- de gezamenlijke oppervlakte van gebouwen buiten het bouwvlak per bouwperceel niet meer mag zijn dan </w:t>
      </w:r>
      <w:r w:rsidR="007937F7" w:rsidRPr="007937F7">
        <w:rPr>
          <w:rFonts w:eastAsia="Arial"/>
          <w:noProof/>
          <w:lang w:eastAsia="en-US"/>
        </w:rPr>
        <w:t>20</w:t>
      </w:r>
      <w:r w:rsidRPr="007E2751">
        <w:rPr>
          <w:rFonts w:eastAsia="Arial"/>
          <w:noProof/>
          <w:lang w:eastAsia="en-US"/>
        </w:rPr>
        <w:t xml:space="preserve"> m²;</w:t>
      </w:r>
    </w:p>
    <w:p w:rsidR="007E2751" w:rsidRDefault="007E2751" w:rsidP="007937F7">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noProof/>
          <w:lang w:eastAsia="en-US"/>
        </w:rPr>
      </w:pPr>
      <w:r w:rsidRPr="007E2751">
        <w:rPr>
          <w:rFonts w:eastAsia="Arial"/>
          <w:noProof/>
          <w:lang w:eastAsia="en-US"/>
        </w:rPr>
        <w:t>-  de goothoogte niet meer mag zijn dan 3 meter en de bouwhoogte niet meer mag zijn dan 5 meter;</w:t>
      </w:r>
    </w:p>
    <w:p w:rsidR="002D66F0" w:rsidRPr="007E2751" w:rsidRDefault="002D66F0" w:rsidP="007937F7">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noProof/>
          <w:color w:val="000000"/>
          <w:shd w:val="clear" w:color="auto" w:fill="FFFFFF"/>
          <w:lang w:eastAsia="en-US"/>
        </w:rPr>
      </w:pPr>
    </w:p>
    <w:p w:rsidR="007E2751" w:rsidRPr="007E2751" w:rsidRDefault="000956FF" w:rsidP="007E2751">
      <w:p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exact"/>
        <w:rPr>
          <w:rFonts w:eastAsia="Arial"/>
          <w:noProof/>
          <w:lang w:eastAsia="en-US"/>
        </w:rPr>
      </w:pPr>
      <w:r>
        <w:rPr>
          <w:rFonts w:eastAsia="Arial"/>
          <w:noProof/>
          <w:lang w:eastAsia="en-US"/>
        </w:rPr>
        <w:t xml:space="preserve">4.3.2. </w:t>
      </w:r>
      <w:r w:rsidR="00A80715">
        <w:t>Burgemeester en wethouders kunnen met een omgevingsvergunning afwijken van het bepaalde in 4.2.1 onder c. en een bebouwingspercentage van maximaal 50 % toestaan waar een maximum bebouwingspercentage van 30 % is aangegeven.</w:t>
      </w:r>
    </w:p>
    <w:p w:rsidR="002D66F0" w:rsidRDefault="002D66F0" w:rsidP="007E275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eastAsia="en-US"/>
        </w:rPr>
      </w:pPr>
      <w:bookmarkStart w:id="17" w:name="45c49f5d-c975-4307-a58b-67269025de7c"/>
      <w:bookmarkEnd w:id="17"/>
    </w:p>
    <w:p w:rsidR="007E2751" w:rsidRPr="007E2751" w:rsidRDefault="007E2751" w:rsidP="007E275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eastAsia="en-US"/>
        </w:rPr>
      </w:pPr>
      <w:r w:rsidRPr="007E2751">
        <w:rPr>
          <w:rFonts w:eastAsia="Arial"/>
          <w:b/>
          <w:noProof/>
          <w:color w:val="000000"/>
          <w:shd w:val="clear" w:color="auto" w:fill="FFFFFF"/>
          <w:lang w:eastAsia="en-US"/>
        </w:rPr>
        <w:t>4.4 Specifieke gebruiksregels</w:t>
      </w:r>
    </w:p>
    <w:p w:rsidR="007E2751" w:rsidRPr="007E2751" w:rsidRDefault="007E2751" w:rsidP="007E2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7E2751" w:rsidRPr="007E2751" w:rsidRDefault="007E2751" w:rsidP="007E2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7E2751">
        <w:rPr>
          <w:rFonts w:eastAsia="Arial"/>
          <w:noProof/>
          <w:lang w:eastAsia="en-US"/>
        </w:rPr>
        <w:t>4.4.1 Tot een gebruik, strijdig met deze bestemming, wordt in ieder geval gerekend:</w:t>
      </w:r>
    </w:p>
    <w:p w:rsidR="007E2751" w:rsidRPr="007E2751" w:rsidRDefault="007E2751" w:rsidP="00C14E09">
      <w:pPr>
        <w:numPr>
          <w:ilvl w:val="0"/>
          <w:numId w:val="9"/>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7E2751">
        <w:rPr>
          <w:rFonts w:eastAsia="Arial"/>
          <w:noProof/>
          <w:lang w:eastAsia="en-US"/>
        </w:rPr>
        <w:t>het gebruik van gronden en bouwwerken ten behoeve van andere bedrijven dan de bedrijven die zijn bedoeld in 4.1 sub a;</w:t>
      </w:r>
    </w:p>
    <w:p w:rsidR="007E2751" w:rsidRPr="007E2751" w:rsidRDefault="007E2751" w:rsidP="00C14E09">
      <w:pPr>
        <w:numPr>
          <w:ilvl w:val="0"/>
          <w:numId w:val="9"/>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7E2751">
        <w:rPr>
          <w:rFonts w:eastAsia="Arial"/>
          <w:noProof/>
          <w:lang w:eastAsia="en-US"/>
        </w:rPr>
        <w:t>het gebruik van gronden en bouwwerk</w:t>
      </w:r>
      <w:r w:rsidR="007937F7">
        <w:rPr>
          <w:rFonts w:eastAsia="Arial"/>
          <w:noProof/>
          <w:lang w:eastAsia="en-US"/>
        </w:rPr>
        <w:t>en ten behoeve van detailhandel</w:t>
      </w:r>
      <w:r w:rsidRPr="007E2751">
        <w:rPr>
          <w:rFonts w:eastAsia="Arial"/>
          <w:noProof/>
          <w:lang w:eastAsia="en-US"/>
        </w:rPr>
        <w:t xml:space="preserve"> anders dan ten behoeve van ondersteuning van de hoofdfunctie als bedoeld in 4.1; </w:t>
      </w:r>
    </w:p>
    <w:p w:rsidR="007E2751" w:rsidRPr="007E2751" w:rsidRDefault="007E2751" w:rsidP="00C14E09">
      <w:pPr>
        <w:numPr>
          <w:ilvl w:val="0"/>
          <w:numId w:val="9"/>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7E2751">
        <w:rPr>
          <w:rFonts w:eastAsia="Arial"/>
          <w:noProof/>
          <w:lang w:eastAsia="en-US"/>
        </w:rPr>
        <w:t>het gebruik van gronden en bouwwerken ten behoeve van zelfstandige kantoren;</w:t>
      </w:r>
    </w:p>
    <w:p w:rsidR="0005344A" w:rsidRDefault="007E2751" w:rsidP="00C14E09">
      <w:pPr>
        <w:numPr>
          <w:ilvl w:val="0"/>
          <w:numId w:val="9"/>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7E2751">
        <w:rPr>
          <w:rFonts w:eastAsia="Arial"/>
          <w:noProof/>
          <w:lang w:eastAsia="en-US"/>
        </w:rPr>
        <w:t>het gebruik van gronden en bouwwerken ten behoeve van een seksinrichting dan wel prostitutie.</w:t>
      </w:r>
    </w:p>
    <w:p w:rsidR="007E2751" w:rsidRPr="007937F7" w:rsidRDefault="007E2751" w:rsidP="0005344A">
      <w:p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ind w:left="397"/>
        <w:rPr>
          <w:rFonts w:eastAsia="Arial"/>
          <w:noProof/>
          <w:lang w:eastAsia="en-US"/>
        </w:rPr>
      </w:pPr>
      <w:r w:rsidRPr="007E2751">
        <w:rPr>
          <w:rFonts w:eastAsia="Arial"/>
          <w:noProof/>
          <w:lang w:eastAsia="en-US"/>
        </w:rPr>
        <w:t xml:space="preserve"> </w:t>
      </w:r>
    </w:p>
    <w:p w:rsidR="003A5399" w:rsidRDefault="007E2751" w:rsidP="007E2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7E2751">
        <w:rPr>
          <w:rFonts w:eastAsia="Arial"/>
          <w:noProof/>
          <w:lang w:eastAsia="en-US"/>
        </w:rPr>
        <w:t>4.4.2 Per bedrijf is het g</w:t>
      </w:r>
      <w:r w:rsidR="00D048E4">
        <w:rPr>
          <w:rFonts w:eastAsia="Arial"/>
          <w:noProof/>
          <w:lang w:eastAsia="en-US"/>
        </w:rPr>
        <w:t xml:space="preserve">ebruik van bijbehorende </w:t>
      </w:r>
      <w:r w:rsidR="00D048E4" w:rsidRPr="007937F7">
        <w:rPr>
          <w:rFonts w:eastAsia="Arial"/>
          <w:noProof/>
          <w:lang w:eastAsia="en-US"/>
        </w:rPr>
        <w:t>administratieve ruimte</w:t>
      </w:r>
      <w:r w:rsidRPr="007937F7">
        <w:rPr>
          <w:rFonts w:eastAsia="Arial"/>
          <w:noProof/>
          <w:lang w:eastAsia="en-US"/>
        </w:rPr>
        <w:t xml:space="preserve"> </w:t>
      </w:r>
      <w:r w:rsidRPr="007E2751">
        <w:rPr>
          <w:rFonts w:eastAsia="Arial"/>
          <w:noProof/>
          <w:lang w:eastAsia="en-US"/>
        </w:rPr>
        <w:t>toegestaan tot een oppervlakte van 30% van de bedrijfsvloerop</w:t>
      </w:r>
      <w:r w:rsidR="0005344A">
        <w:rPr>
          <w:rFonts w:eastAsia="Arial"/>
          <w:noProof/>
          <w:lang w:eastAsia="en-US"/>
        </w:rPr>
        <w:t>pervlakte, tot een maximum van 20</w:t>
      </w:r>
      <w:r w:rsidRPr="007E2751">
        <w:rPr>
          <w:rFonts w:eastAsia="Arial"/>
          <w:noProof/>
          <w:lang w:eastAsia="en-US"/>
        </w:rPr>
        <w:t>00 m².</w:t>
      </w:r>
    </w:p>
    <w:p w:rsidR="003A5399" w:rsidRPr="007937F7" w:rsidRDefault="003A5399" w:rsidP="007E2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7E2751" w:rsidRPr="007937F7" w:rsidRDefault="003A5399" w:rsidP="007E2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7937F7">
        <w:rPr>
          <w:rFonts w:eastAsia="Arial"/>
          <w:noProof/>
          <w:lang w:eastAsia="en-US"/>
        </w:rPr>
        <w:t>4.4.3 Ter plaatse van de aanduiding ‘maximum percentage bijbehorende administratieve ruimte’ is per bedrijf het aangegeven maximum percentage aan bijbehorende administratieve ruimte toegestaan.</w:t>
      </w:r>
      <w:r w:rsidR="007E2751" w:rsidRPr="007937F7">
        <w:rPr>
          <w:rFonts w:eastAsia="Arial"/>
          <w:noProof/>
          <w:lang w:eastAsia="en-US"/>
        </w:rPr>
        <w:t xml:space="preserve"> </w:t>
      </w:r>
    </w:p>
    <w:p w:rsidR="007E2751" w:rsidRPr="007E2751" w:rsidRDefault="007E2751" w:rsidP="007E2751">
      <w:pPr>
        <w:spacing w:line="240" w:lineRule="auto"/>
        <w:rPr>
          <w:rFonts w:eastAsia="Arial"/>
          <w:noProof/>
          <w:lang w:eastAsia="en-US"/>
        </w:rPr>
      </w:pPr>
    </w:p>
    <w:p w:rsidR="007E2751" w:rsidRPr="007E2751" w:rsidRDefault="007E2751" w:rsidP="007E275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eastAsia="en-US"/>
        </w:rPr>
      </w:pPr>
      <w:bookmarkStart w:id="18" w:name="8ae2b7f0-eb3e-47fa-ba83-d426a3d50d09"/>
      <w:bookmarkEnd w:id="18"/>
      <w:r w:rsidRPr="007E2751">
        <w:rPr>
          <w:rFonts w:eastAsia="Arial"/>
          <w:b/>
          <w:noProof/>
          <w:color w:val="000000"/>
          <w:shd w:val="clear" w:color="auto" w:fill="FFFFFF"/>
          <w:lang w:eastAsia="en-US"/>
        </w:rPr>
        <w:t>4.5 Afwijken van de gebruiksregels</w:t>
      </w:r>
    </w:p>
    <w:p w:rsidR="007E2751" w:rsidRPr="007E2751" w:rsidRDefault="007E2751" w:rsidP="007E2751">
      <w:pPr>
        <w:spacing w:line="240" w:lineRule="auto"/>
        <w:rPr>
          <w:rFonts w:eastAsia="Arial"/>
          <w:noProof/>
          <w:lang w:eastAsia="en-US"/>
        </w:rPr>
      </w:pPr>
    </w:p>
    <w:p w:rsidR="007E2751" w:rsidRPr="007E2751" w:rsidRDefault="007E2751" w:rsidP="007E2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7E2751">
        <w:rPr>
          <w:rFonts w:eastAsia="Arial"/>
          <w:noProof/>
          <w:lang w:eastAsia="en-US"/>
        </w:rPr>
        <w:t>Burgemeester en wethouders kunnen, met inachtneming van de milieusituatie, met een omgevingsvergunning afwijken van het bepaalde in zowel 4.1 als 4.4.1 sub a voor het vestigen van bedrijfsactiviteiten die één categorie hoger zijn ingeschaald en voor bedrijfsactiviteiten die niet voorkomen op de bij dit plan behorende Staat van Bedrijfsactiviteiten, met dien verstande dat:</w:t>
      </w:r>
    </w:p>
    <w:p w:rsidR="007E2751" w:rsidRPr="007E2751" w:rsidRDefault="007E2751" w:rsidP="00C14E09">
      <w:pPr>
        <w:numPr>
          <w:ilvl w:val="0"/>
          <w:numId w:val="10"/>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7E2751">
        <w:rPr>
          <w:rFonts w:eastAsia="Arial"/>
          <w:noProof/>
          <w:lang w:eastAsia="en-US"/>
        </w:rPr>
        <w:t>deze naar hun aard en invloed op de omgeving geacht kunnen worden te behoren tot de categorie die maximaal is toegestaan binnen de betreffende bestemming;</w:t>
      </w:r>
    </w:p>
    <w:p w:rsidR="007E2751" w:rsidRPr="007E2751" w:rsidRDefault="007E2751" w:rsidP="00C14E09">
      <w:pPr>
        <w:numPr>
          <w:ilvl w:val="0"/>
          <w:numId w:val="10"/>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7E2751">
        <w:rPr>
          <w:rFonts w:eastAsia="Arial"/>
          <w:noProof/>
          <w:lang w:eastAsia="en-US"/>
        </w:rPr>
        <w:t xml:space="preserve">het geen risicovolle inrichtingen als bedoeld in het Besluit externe veiligheid inrichtingen en het Vuurwerkbesluit betreft. </w:t>
      </w:r>
    </w:p>
    <w:p w:rsidR="007E2751" w:rsidRPr="007E2751" w:rsidRDefault="007E2751" w:rsidP="007E2751">
      <w:pPr>
        <w:spacing w:line="240" w:lineRule="auto"/>
        <w:rPr>
          <w:rFonts w:eastAsia="Arial"/>
          <w:noProof/>
          <w:sz w:val="24"/>
          <w:lang w:eastAsia="en-US"/>
        </w:rPr>
      </w:pPr>
    </w:p>
    <w:p w:rsidR="00EB4C3D" w:rsidRDefault="00EB4C3D" w:rsidP="007E2751">
      <w:pPr>
        <w:spacing w:line="240" w:lineRule="auto"/>
        <w:rPr>
          <w:rFonts w:eastAsia="Arial"/>
          <w:noProof/>
          <w:sz w:val="24"/>
          <w:lang w:eastAsia="en-US"/>
        </w:rPr>
      </w:pPr>
    </w:p>
    <w:p w:rsidR="00914E96" w:rsidRPr="008C6E33" w:rsidRDefault="00484027" w:rsidP="00C83EDA">
      <w:pPr>
        <w:pStyle w:val="Kop20"/>
        <w:numPr>
          <w:ilvl w:val="0"/>
          <w:numId w:val="0"/>
        </w:numPr>
        <w:ind w:left="624" w:hanging="624"/>
        <w:rPr>
          <w:rFonts w:eastAsia="Arial"/>
          <w:shd w:val="clear" w:color="auto" w:fill="FFFFFF"/>
        </w:rPr>
      </w:pPr>
      <w:bookmarkStart w:id="19" w:name="_Toc341340492"/>
      <w:r w:rsidRPr="008C6E33">
        <w:rPr>
          <w:rFonts w:eastAsia="Arial"/>
          <w:shd w:val="clear" w:color="auto" w:fill="FFFFFF"/>
        </w:rPr>
        <w:t xml:space="preserve">Artikel </w:t>
      </w:r>
      <w:r w:rsidR="006775DC" w:rsidRPr="008C6E33">
        <w:rPr>
          <w:rFonts w:eastAsia="Arial"/>
          <w:shd w:val="clear" w:color="auto" w:fill="FFFFFF"/>
        </w:rPr>
        <w:t>5</w:t>
      </w:r>
      <w:r w:rsidR="00914E96" w:rsidRPr="008C6E33">
        <w:rPr>
          <w:rFonts w:eastAsia="Arial"/>
          <w:shd w:val="clear" w:color="auto" w:fill="FFFFFF"/>
        </w:rPr>
        <w:t xml:space="preserve"> Detailhandel </w:t>
      </w:r>
      <w:r w:rsidR="0032379E" w:rsidRPr="008C6E33">
        <w:rPr>
          <w:rFonts w:eastAsia="Arial"/>
          <w:shd w:val="clear" w:color="auto" w:fill="FFFFFF"/>
        </w:rPr>
        <w:t>- Tuincentrum</w:t>
      </w:r>
      <w:bookmarkEnd w:id="19"/>
    </w:p>
    <w:p w:rsidR="00914E96" w:rsidRPr="008C6E33" w:rsidRDefault="00914E96" w:rsidP="00914E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p>
    <w:p w:rsidR="00914E96" w:rsidRPr="008C6E33" w:rsidRDefault="006775DC" w:rsidP="00914E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b/>
          <w:color w:val="000000"/>
        </w:rPr>
      </w:pPr>
      <w:r w:rsidRPr="008C6E33">
        <w:rPr>
          <w:rFonts w:eastAsia="Arial"/>
          <w:b/>
          <w:color w:val="000000"/>
        </w:rPr>
        <w:t>5</w:t>
      </w:r>
      <w:r w:rsidR="0043108E" w:rsidRPr="008C6E33">
        <w:rPr>
          <w:rFonts w:eastAsia="Arial"/>
          <w:b/>
          <w:color w:val="000000"/>
        </w:rPr>
        <w:t>.1</w:t>
      </w:r>
      <w:r w:rsidR="00914E96" w:rsidRPr="008C6E33">
        <w:rPr>
          <w:rFonts w:eastAsia="Arial"/>
          <w:b/>
          <w:color w:val="000000"/>
        </w:rPr>
        <w:t xml:space="preserve"> Bestemmingsomschrijving </w:t>
      </w:r>
    </w:p>
    <w:p w:rsidR="00914E96" w:rsidRPr="008C6E33" w:rsidRDefault="00914E96" w:rsidP="00914E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i/>
          <w:color w:val="000000"/>
        </w:rPr>
      </w:pPr>
    </w:p>
    <w:p w:rsidR="006A5E40" w:rsidRPr="008C6E33" w:rsidRDefault="00914E96" w:rsidP="00914E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color w:val="000000"/>
        </w:rPr>
      </w:pPr>
      <w:r w:rsidRPr="008C6E33">
        <w:rPr>
          <w:rFonts w:eastAsia="Arial"/>
          <w:color w:val="000000"/>
        </w:rPr>
        <w:t>De</w:t>
      </w:r>
      <w:r w:rsidR="00A24ADD" w:rsidRPr="008C6E33">
        <w:rPr>
          <w:rFonts w:eastAsia="Arial"/>
          <w:color w:val="000000"/>
        </w:rPr>
        <w:t xml:space="preserve"> voor ‘Detailhandel –</w:t>
      </w:r>
      <w:r w:rsidRPr="008C6E33">
        <w:rPr>
          <w:rFonts w:eastAsia="Arial"/>
          <w:color w:val="000000"/>
        </w:rPr>
        <w:t>Tuincentrum’ aangewezen gron</w:t>
      </w:r>
      <w:r w:rsidR="006A5E40" w:rsidRPr="008C6E33">
        <w:rPr>
          <w:rFonts w:eastAsia="Arial"/>
          <w:color w:val="000000"/>
        </w:rPr>
        <w:t xml:space="preserve">den zijn bestemd voor </w:t>
      </w:r>
    </w:p>
    <w:p w:rsidR="00BB0CF6" w:rsidRDefault="00914E96" w:rsidP="00C14E09">
      <w:pPr>
        <w:pStyle w:val="Lijstalinea"/>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color w:val="000000"/>
        </w:rPr>
      </w:pPr>
      <w:r w:rsidRPr="008C6E33">
        <w:rPr>
          <w:rFonts w:eastAsia="Arial"/>
          <w:color w:val="000000"/>
        </w:rPr>
        <w:t>tuincentrum</w:t>
      </w:r>
      <w:r w:rsidR="006A5E40" w:rsidRPr="008C6E33">
        <w:rPr>
          <w:rFonts w:eastAsia="Arial"/>
          <w:color w:val="000000"/>
        </w:rPr>
        <w:t>;</w:t>
      </w:r>
    </w:p>
    <w:p w:rsidR="008E66EC" w:rsidRDefault="008E66EC" w:rsidP="008E66EC">
      <w:pPr>
        <w:pStyle w:val="Default"/>
        <w:numPr>
          <w:ilvl w:val="0"/>
          <w:numId w:val="19"/>
        </w:numPr>
        <w:rPr>
          <w:sz w:val="20"/>
          <w:szCs w:val="20"/>
        </w:rPr>
      </w:pPr>
      <w:r>
        <w:rPr>
          <w:sz w:val="20"/>
          <w:szCs w:val="20"/>
        </w:rPr>
        <w:t xml:space="preserve">ter plaatse van de aanduiding “specifieke vorm van detailhandel - verkooppunt vuurwerk” is tevens de opslag en verkoop van consumenten vuurwerk toegestaan; </w:t>
      </w:r>
    </w:p>
    <w:p w:rsidR="00914E96" w:rsidRPr="008E66EC" w:rsidRDefault="002D66F0" w:rsidP="002B4AAF">
      <w:pPr>
        <w:pStyle w:val="Lijstalinea"/>
        <w:ind w:left="0"/>
        <w:rPr>
          <w:rFonts w:cs="Arial"/>
          <w:b/>
          <w:bCs/>
          <w:sz w:val="22"/>
          <w:szCs w:val="22"/>
        </w:rPr>
      </w:pPr>
      <w:r>
        <w:t>c.    ter plaatse van de aanduiding ‘bedrijfswoning’ is een bedrijfswoning toegestaan;</w:t>
      </w:r>
    </w:p>
    <w:p w:rsidR="002B4AAF" w:rsidRDefault="00914E96" w:rsidP="002B4AA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color w:val="000000"/>
        </w:rPr>
      </w:pPr>
      <w:r w:rsidRPr="008C6E33">
        <w:rPr>
          <w:rFonts w:eastAsia="Arial"/>
          <w:color w:val="000000"/>
        </w:rPr>
        <w:t>met daarbij behorend(e):</w:t>
      </w:r>
    </w:p>
    <w:p w:rsidR="002B4AAF" w:rsidRDefault="002D66F0" w:rsidP="002B4AA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noProof/>
          <w:lang w:eastAsia="en-US"/>
        </w:rPr>
      </w:pPr>
      <w:r>
        <w:rPr>
          <w:rFonts w:eastAsia="Arial"/>
          <w:noProof/>
          <w:lang w:eastAsia="en-US"/>
        </w:rPr>
        <w:t xml:space="preserve">d. </w:t>
      </w:r>
      <w:r w:rsidR="002B4AAF">
        <w:rPr>
          <w:rFonts w:eastAsia="Arial"/>
          <w:noProof/>
          <w:lang w:eastAsia="en-US"/>
        </w:rPr>
        <w:t xml:space="preserve">  </w:t>
      </w:r>
      <w:r w:rsidR="0032379E" w:rsidRPr="002B4AAF">
        <w:rPr>
          <w:rFonts w:eastAsia="Arial"/>
          <w:noProof/>
          <w:lang w:eastAsia="en-US"/>
        </w:rPr>
        <w:t>verhardingen, in- en uitritten;</w:t>
      </w:r>
    </w:p>
    <w:p w:rsidR="0032379E" w:rsidRPr="002B4AAF" w:rsidRDefault="002D66F0" w:rsidP="002B4AA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noProof/>
          <w:lang w:eastAsia="en-US"/>
        </w:rPr>
      </w:pPr>
      <w:r>
        <w:rPr>
          <w:rFonts w:eastAsia="Arial"/>
          <w:noProof/>
          <w:lang w:eastAsia="en-US"/>
        </w:rPr>
        <w:t xml:space="preserve">e. </w:t>
      </w:r>
      <w:r w:rsidR="002B4AAF">
        <w:rPr>
          <w:rFonts w:eastAsia="Arial"/>
          <w:noProof/>
          <w:lang w:eastAsia="en-US"/>
        </w:rPr>
        <w:t xml:space="preserve">  </w:t>
      </w:r>
      <w:r w:rsidR="0032379E" w:rsidRPr="002B4AAF">
        <w:rPr>
          <w:rFonts w:eastAsia="Arial"/>
          <w:noProof/>
          <w:lang w:eastAsia="en-US"/>
        </w:rPr>
        <w:t>groen;</w:t>
      </w:r>
    </w:p>
    <w:p w:rsidR="0032379E" w:rsidRPr="002B4AAF" w:rsidRDefault="002D66F0" w:rsidP="002B4AAF">
      <w:p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Pr>
          <w:rFonts w:eastAsia="Arial"/>
          <w:noProof/>
          <w:lang w:eastAsia="en-US"/>
        </w:rPr>
        <w:t xml:space="preserve">f. </w:t>
      </w:r>
      <w:r w:rsidR="002B4AAF">
        <w:rPr>
          <w:rFonts w:eastAsia="Arial"/>
          <w:noProof/>
          <w:lang w:eastAsia="en-US"/>
        </w:rPr>
        <w:t xml:space="preserve">   </w:t>
      </w:r>
      <w:r w:rsidR="0032379E" w:rsidRPr="002B4AAF">
        <w:rPr>
          <w:rFonts w:eastAsia="Arial"/>
          <w:noProof/>
          <w:lang w:eastAsia="en-US"/>
        </w:rPr>
        <w:t>water en waterhuishoudkundige voorzieningen;</w:t>
      </w:r>
    </w:p>
    <w:p w:rsidR="0032379E" w:rsidRPr="002B4AAF" w:rsidRDefault="002D66F0" w:rsidP="002B4AAF">
      <w:p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Pr>
          <w:rFonts w:eastAsia="Arial"/>
          <w:noProof/>
          <w:lang w:eastAsia="en-US"/>
        </w:rPr>
        <w:t xml:space="preserve">g. </w:t>
      </w:r>
      <w:r w:rsidR="002B4AAF">
        <w:rPr>
          <w:rFonts w:eastAsia="Arial"/>
          <w:noProof/>
          <w:lang w:eastAsia="en-US"/>
        </w:rPr>
        <w:t xml:space="preserve">  </w:t>
      </w:r>
      <w:r w:rsidR="0032379E" w:rsidRPr="002B4AAF">
        <w:rPr>
          <w:rFonts w:eastAsia="Arial"/>
          <w:noProof/>
          <w:lang w:eastAsia="en-US"/>
        </w:rPr>
        <w:t>parkeervoorzieningen;</w:t>
      </w:r>
    </w:p>
    <w:p w:rsidR="0032379E" w:rsidRPr="002B4AAF" w:rsidRDefault="002D66F0" w:rsidP="002B4AAF">
      <w:p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Pr>
          <w:rFonts w:eastAsia="Arial"/>
          <w:noProof/>
          <w:lang w:eastAsia="en-US"/>
        </w:rPr>
        <w:t xml:space="preserve">h. </w:t>
      </w:r>
      <w:r w:rsidR="002B4AAF">
        <w:rPr>
          <w:rFonts w:eastAsia="Arial"/>
          <w:noProof/>
          <w:lang w:eastAsia="en-US"/>
        </w:rPr>
        <w:t xml:space="preserve"> </w:t>
      </w:r>
      <w:r w:rsidR="0032379E" w:rsidRPr="002B4AAF">
        <w:rPr>
          <w:rFonts w:eastAsia="Arial"/>
          <w:noProof/>
          <w:lang w:eastAsia="en-US"/>
        </w:rPr>
        <w:t xml:space="preserve">reclame-uitingen. </w:t>
      </w:r>
    </w:p>
    <w:p w:rsidR="00914E96" w:rsidRPr="008C6E33" w:rsidRDefault="00914E96" w:rsidP="00914E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b/>
          <w:color w:val="000000"/>
        </w:rPr>
      </w:pPr>
    </w:p>
    <w:p w:rsidR="00914E96" w:rsidRPr="008C6E33" w:rsidRDefault="006775DC" w:rsidP="00914E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b/>
          <w:color w:val="000000"/>
        </w:rPr>
      </w:pPr>
      <w:r w:rsidRPr="008C6E33">
        <w:rPr>
          <w:rFonts w:eastAsia="Arial"/>
          <w:b/>
          <w:color w:val="000000"/>
        </w:rPr>
        <w:lastRenderedPageBreak/>
        <w:t>5</w:t>
      </w:r>
      <w:r w:rsidR="0043108E" w:rsidRPr="008C6E33">
        <w:rPr>
          <w:rFonts w:eastAsia="Arial"/>
          <w:b/>
          <w:color w:val="000000"/>
        </w:rPr>
        <w:t>.2</w:t>
      </w:r>
      <w:r w:rsidR="00914E96" w:rsidRPr="008C6E33">
        <w:rPr>
          <w:rFonts w:eastAsia="Arial"/>
          <w:b/>
          <w:color w:val="000000"/>
        </w:rPr>
        <w:t xml:space="preserve"> Bouwregels </w:t>
      </w:r>
    </w:p>
    <w:p w:rsidR="00914E96" w:rsidRPr="008C6E33" w:rsidRDefault="00914E96" w:rsidP="00914E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color w:val="000000"/>
        </w:rPr>
      </w:pPr>
    </w:p>
    <w:p w:rsidR="00914E96" w:rsidRPr="008C6E33" w:rsidRDefault="006775DC" w:rsidP="00914E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color w:val="000000"/>
        </w:rPr>
      </w:pPr>
      <w:r w:rsidRPr="008C6E33">
        <w:rPr>
          <w:rFonts w:eastAsia="Arial"/>
          <w:color w:val="000000"/>
        </w:rPr>
        <w:t>5</w:t>
      </w:r>
      <w:r w:rsidR="0043108E" w:rsidRPr="008C6E33">
        <w:rPr>
          <w:rFonts w:eastAsia="Arial"/>
          <w:color w:val="000000"/>
        </w:rPr>
        <w:t>.2.1</w:t>
      </w:r>
      <w:r w:rsidR="00914E96" w:rsidRPr="008C6E33">
        <w:rPr>
          <w:rFonts w:eastAsia="Arial"/>
          <w:color w:val="000000"/>
        </w:rPr>
        <w:t xml:space="preserve"> Voor het bouwen van </w:t>
      </w:r>
      <w:r w:rsidR="00914E96" w:rsidRPr="008C6E33">
        <w:rPr>
          <w:rFonts w:eastAsia="Arial"/>
          <w:color w:val="000000"/>
          <w:u w:val="single"/>
        </w:rPr>
        <w:t>gebouwen</w:t>
      </w:r>
      <w:r w:rsidR="00914E96" w:rsidRPr="008C6E33">
        <w:rPr>
          <w:rFonts w:eastAsia="Arial"/>
          <w:color w:val="000000"/>
        </w:rPr>
        <w:t xml:space="preserve"> gelden de volgende bepalingen: </w:t>
      </w:r>
    </w:p>
    <w:p w:rsidR="00914E96" w:rsidRPr="008C6E33" w:rsidRDefault="00914E96" w:rsidP="00C14E09">
      <w:pPr>
        <w:pStyle w:val="Lijstalinea"/>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color w:val="000000"/>
        </w:rPr>
      </w:pPr>
      <w:r w:rsidRPr="008C6E33">
        <w:rPr>
          <w:rFonts w:eastAsia="Arial"/>
          <w:color w:val="000000"/>
        </w:rPr>
        <w:t xml:space="preserve">gebouwen dienen binnen een </w:t>
      </w:r>
      <w:proofErr w:type="spellStart"/>
      <w:r w:rsidRPr="008C6E33">
        <w:rPr>
          <w:rFonts w:eastAsia="Arial"/>
          <w:color w:val="000000"/>
        </w:rPr>
        <w:t>bouwvlak</w:t>
      </w:r>
      <w:proofErr w:type="spellEnd"/>
      <w:r w:rsidRPr="008C6E33">
        <w:rPr>
          <w:rFonts w:eastAsia="Arial"/>
          <w:color w:val="000000"/>
        </w:rPr>
        <w:t xml:space="preserve"> te worden gebouwd; </w:t>
      </w:r>
    </w:p>
    <w:p w:rsidR="00914E96" w:rsidRPr="008C6E33" w:rsidRDefault="00914E96" w:rsidP="00C14E09">
      <w:pPr>
        <w:pStyle w:val="Lijstalinea"/>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color w:val="000000"/>
        </w:rPr>
      </w:pPr>
      <w:r w:rsidRPr="008C6E33">
        <w:rPr>
          <w:rFonts w:eastAsia="Arial"/>
          <w:color w:val="000000"/>
        </w:rPr>
        <w:t xml:space="preserve">ter plaatse van de aanduiding 'maximale bouwhoogte en maximum bebouwingspercentage' is ten hoogste de aangegeven bouwhoogte en bebouwingspercentage toegestaan; </w:t>
      </w:r>
    </w:p>
    <w:p w:rsidR="00914E96" w:rsidRPr="008C6E33" w:rsidRDefault="00914E96" w:rsidP="0078625F">
      <w:pPr>
        <w:pStyle w:val="Lijstalinea"/>
        <w:numPr>
          <w:ilvl w:val="0"/>
          <w:numId w:val="5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strike/>
          <w:color w:val="000000"/>
        </w:rPr>
      </w:pPr>
      <w:r w:rsidRPr="008C6E33">
        <w:rPr>
          <w:rFonts w:eastAsia="Arial"/>
          <w:color w:val="000000"/>
        </w:rPr>
        <w:t xml:space="preserve">van gebouwen buiten het </w:t>
      </w:r>
      <w:proofErr w:type="spellStart"/>
      <w:r w:rsidRPr="008C6E33">
        <w:rPr>
          <w:rFonts w:eastAsia="Arial"/>
          <w:color w:val="000000"/>
        </w:rPr>
        <w:t>bouwvlak</w:t>
      </w:r>
      <w:proofErr w:type="spellEnd"/>
      <w:r w:rsidRPr="008C6E33">
        <w:rPr>
          <w:rFonts w:eastAsia="Arial"/>
          <w:color w:val="000000"/>
        </w:rPr>
        <w:t xml:space="preserve"> mag de goothoogte niet meer zijn dan 3 meter en de bouwhoogte niet meer dan 4 meter; </w:t>
      </w:r>
    </w:p>
    <w:p w:rsidR="00914E96" w:rsidRPr="008C6E33" w:rsidRDefault="00914E96" w:rsidP="00C14E09">
      <w:pPr>
        <w:pStyle w:val="Lijstalinea"/>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color w:val="000000"/>
        </w:rPr>
      </w:pPr>
      <w:r w:rsidRPr="008C6E33">
        <w:rPr>
          <w:rFonts w:eastAsia="Arial"/>
          <w:color w:val="000000"/>
        </w:rPr>
        <w:t>de oppervlakte van bijbehorende administratieve ruimte mag per vestiging niet meer zijn dan 30% van de bedrijfsvloeroppervlakte.</w:t>
      </w:r>
    </w:p>
    <w:p w:rsidR="00914E96" w:rsidRPr="008C6E33" w:rsidRDefault="00914E96" w:rsidP="00914E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color w:val="000000"/>
        </w:rPr>
      </w:pPr>
    </w:p>
    <w:p w:rsidR="00914E96" w:rsidRPr="008C6E33" w:rsidRDefault="006775DC" w:rsidP="00914E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color w:val="000000"/>
        </w:rPr>
      </w:pPr>
      <w:r w:rsidRPr="008C6E33">
        <w:rPr>
          <w:rFonts w:eastAsia="Arial"/>
          <w:color w:val="000000"/>
        </w:rPr>
        <w:t>5</w:t>
      </w:r>
      <w:r w:rsidR="0043108E" w:rsidRPr="008C6E33">
        <w:rPr>
          <w:rFonts w:eastAsia="Arial"/>
          <w:color w:val="000000"/>
        </w:rPr>
        <w:t>.2.2</w:t>
      </w:r>
      <w:r w:rsidR="00914E96" w:rsidRPr="008C6E33">
        <w:rPr>
          <w:rFonts w:eastAsia="Arial"/>
          <w:color w:val="000000"/>
        </w:rPr>
        <w:t xml:space="preserve"> Voor het bouwen van </w:t>
      </w:r>
      <w:r w:rsidR="00914E96" w:rsidRPr="008C6E33">
        <w:rPr>
          <w:rFonts w:eastAsia="Arial"/>
          <w:color w:val="000000"/>
          <w:u w:val="single"/>
        </w:rPr>
        <w:t>bouwwerken, geen gebouwen zijnde</w:t>
      </w:r>
      <w:r w:rsidR="00914E96" w:rsidRPr="008C6E33">
        <w:rPr>
          <w:rFonts w:eastAsia="Arial"/>
          <w:color w:val="000000"/>
        </w:rPr>
        <w:t xml:space="preserve">, gelden de volgende bepalingen: </w:t>
      </w:r>
    </w:p>
    <w:p w:rsidR="00914E96" w:rsidRPr="008C6E33" w:rsidRDefault="00914E96" w:rsidP="00C14E09">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color w:val="000000"/>
        </w:rPr>
      </w:pPr>
      <w:r w:rsidRPr="008C6E33">
        <w:rPr>
          <w:rFonts w:eastAsia="Arial"/>
          <w:color w:val="000000"/>
        </w:rPr>
        <w:t xml:space="preserve">de hoogte van erf- en terreinafscheidingen mag niet meer zijn dan 2 meter; </w:t>
      </w:r>
    </w:p>
    <w:p w:rsidR="00914E96" w:rsidRPr="008C6E33" w:rsidRDefault="00914E96" w:rsidP="00C14E09">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color w:val="000000"/>
        </w:rPr>
      </w:pPr>
      <w:r w:rsidRPr="008C6E33">
        <w:rPr>
          <w:rFonts w:eastAsia="Arial"/>
          <w:color w:val="000000"/>
        </w:rPr>
        <w:t xml:space="preserve">de hoogte van overige bouwwerken, geen gebouwen zijnde, mag niet meer zijn dan 10 meter. </w:t>
      </w:r>
    </w:p>
    <w:p w:rsidR="00914E96" w:rsidRPr="008C6E33" w:rsidRDefault="00914E96" w:rsidP="00914E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p>
    <w:p w:rsidR="00914E96" w:rsidRPr="008C6E33" w:rsidRDefault="006775DC" w:rsidP="00914E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b/>
        </w:rPr>
      </w:pPr>
      <w:r w:rsidRPr="008C6E33">
        <w:rPr>
          <w:rFonts w:eastAsia="Arial"/>
          <w:b/>
        </w:rPr>
        <w:t>5</w:t>
      </w:r>
      <w:r w:rsidR="0043108E" w:rsidRPr="008C6E33">
        <w:rPr>
          <w:rFonts w:eastAsia="Arial"/>
          <w:b/>
        </w:rPr>
        <w:t xml:space="preserve">.3 </w:t>
      </w:r>
      <w:r w:rsidR="00914E96" w:rsidRPr="008C6E33">
        <w:rPr>
          <w:rFonts w:eastAsia="Arial"/>
          <w:b/>
        </w:rPr>
        <w:t>Specifieke gebruiksregels</w:t>
      </w:r>
    </w:p>
    <w:p w:rsidR="00914E96" w:rsidRPr="008C6E33" w:rsidRDefault="00914E96" w:rsidP="00914E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p>
    <w:p w:rsidR="006D55BA" w:rsidRPr="008C6E33" w:rsidRDefault="006775DC" w:rsidP="006D55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8C6E33">
        <w:rPr>
          <w:rFonts w:eastAsia="Arial"/>
          <w:noProof/>
          <w:lang w:eastAsia="en-US"/>
        </w:rPr>
        <w:t>5</w:t>
      </w:r>
      <w:r w:rsidR="006D55BA" w:rsidRPr="008C6E33">
        <w:rPr>
          <w:rFonts w:eastAsia="Arial"/>
          <w:noProof/>
          <w:lang w:eastAsia="en-US"/>
        </w:rPr>
        <w:t>.3.1 Tot een gebruik, strijdig met deze bestemming, wordt in ieder geval gerekend</w:t>
      </w:r>
    </w:p>
    <w:p w:rsidR="00692BEA" w:rsidRPr="008C6E33" w:rsidRDefault="006D55BA" w:rsidP="006D55BA">
      <w:pPr>
        <w:spacing w:line="240" w:lineRule="exact"/>
        <w:rPr>
          <w:rFonts w:eastAsia="Arial"/>
          <w:noProof/>
          <w:lang w:eastAsia="en-US"/>
        </w:rPr>
      </w:pPr>
      <w:r w:rsidRPr="008C6E33">
        <w:rPr>
          <w:rFonts w:eastAsia="Arial"/>
          <w:noProof/>
          <w:lang w:eastAsia="en-US"/>
        </w:rPr>
        <w:t xml:space="preserve">het gebruik van gronden en bouwwerken ten behoeve van </w:t>
      </w:r>
      <w:r w:rsidR="00371C99" w:rsidRPr="008C6E33">
        <w:rPr>
          <w:rFonts w:eastAsia="Arial"/>
          <w:noProof/>
          <w:lang w:eastAsia="en-US"/>
        </w:rPr>
        <w:t>niet-branchegerelateerde detailhandel in levensmiddelen, persoonlijke verzorging, kleding en mode, schoenen en lederwaren, goud en zilver, optische artikelen, hobby.</w:t>
      </w:r>
    </w:p>
    <w:p w:rsidR="00371C99" w:rsidRPr="008C6E33" w:rsidRDefault="00371C99" w:rsidP="006D55BA">
      <w:pPr>
        <w:spacing w:line="240" w:lineRule="exact"/>
        <w:rPr>
          <w:color w:val="000000"/>
        </w:rPr>
      </w:pPr>
    </w:p>
    <w:p w:rsidR="007478EE" w:rsidRPr="008C6E33" w:rsidRDefault="006775DC" w:rsidP="007478EE">
      <w:pPr>
        <w:spacing w:line="240" w:lineRule="exact"/>
      </w:pPr>
      <w:r w:rsidRPr="008C6E33">
        <w:rPr>
          <w:color w:val="000000"/>
        </w:rPr>
        <w:t>5</w:t>
      </w:r>
      <w:r w:rsidR="00692BEA" w:rsidRPr="008C6E33">
        <w:rPr>
          <w:color w:val="000000"/>
        </w:rPr>
        <w:t>.3.2 D</w:t>
      </w:r>
      <w:r w:rsidR="007478EE" w:rsidRPr="008C6E33">
        <w:rPr>
          <w:color w:val="000000"/>
        </w:rPr>
        <w:t>etailhandel in overige branches al</w:t>
      </w:r>
      <w:r w:rsidR="00692BEA" w:rsidRPr="008C6E33">
        <w:rPr>
          <w:color w:val="000000"/>
        </w:rPr>
        <w:t>s bouwmarkten, keukens en sanit</w:t>
      </w:r>
      <w:r w:rsidR="007478EE" w:rsidRPr="008C6E33">
        <w:rPr>
          <w:color w:val="000000"/>
        </w:rPr>
        <w:t>air, meubels en woninginrichting, vervoer- en trans</w:t>
      </w:r>
      <w:r w:rsidR="00692BEA" w:rsidRPr="008C6E33">
        <w:rPr>
          <w:color w:val="000000"/>
        </w:rPr>
        <w:t xml:space="preserve">portmiddelen mag niet meer beslaan </w:t>
      </w:r>
      <w:r w:rsidR="007478EE" w:rsidRPr="008C6E33">
        <w:rPr>
          <w:color w:val="000000"/>
        </w:rPr>
        <w:t>dan 20% van de, al dan niet geheel overdekte, bruto bedrijfsvloeroppervlakte</w:t>
      </w:r>
      <w:r w:rsidR="00371C99" w:rsidRPr="008C6E33">
        <w:rPr>
          <w:color w:val="000000"/>
        </w:rPr>
        <w:t>.</w:t>
      </w:r>
    </w:p>
    <w:p w:rsidR="006D55BA" w:rsidRPr="008C6E33" w:rsidRDefault="006D55BA" w:rsidP="00914E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p>
    <w:p w:rsidR="00914E96" w:rsidRPr="008C6E33" w:rsidRDefault="006775DC" w:rsidP="00914E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r w:rsidRPr="008C6E33">
        <w:rPr>
          <w:rFonts w:eastAsia="Arial"/>
        </w:rPr>
        <w:t>5</w:t>
      </w:r>
      <w:r w:rsidR="00692BEA" w:rsidRPr="008C6E33">
        <w:rPr>
          <w:rFonts w:eastAsia="Arial"/>
        </w:rPr>
        <w:t>.3.3</w:t>
      </w:r>
      <w:r w:rsidR="006D55BA" w:rsidRPr="008C6E33">
        <w:rPr>
          <w:rFonts w:eastAsia="Arial"/>
        </w:rPr>
        <w:t xml:space="preserve"> </w:t>
      </w:r>
      <w:r w:rsidR="00914E96" w:rsidRPr="008C6E33">
        <w:rPr>
          <w:rFonts w:eastAsia="Arial"/>
        </w:rPr>
        <w:t>Het gebruik van gebouwen voor activiteiten, zoals horeca en dienstverlening, dienende ter functionele ondersteuning van de hoofdactiviteit is toegestaan. Daarbij geldt dat :</w:t>
      </w:r>
    </w:p>
    <w:p w:rsidR="00914E96" w:rsidRPr="008C6E33" w:rsidRDefault="00914E96" w:rsidP="00C14E09">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8C6E33">
        <w:rPr>
          <w:rFonts w:eastAsia="Arial"/>
        </w:rPr>
        <w:t xml:space="preserve">de ondersteunende activiteit ondergeschikt is aan de hoofdactiviteit en niet meer mag omvatten dan 10% van de </w:t>
      </w:r>
      <w:proofErr w:type="spellStart"/>
      <w:r w:rsidRPr="008C6E33">
        <w:rPr>
          <w:rFonts w:eastAsia="Arial"/>
        </w:rPr>
        <w:t>brutovloeroppervlakte</w:t>
      </w:r>
      <w:proofErr w:type="spellEnd"/>
      <w:r w:rsidRPr="008C6E33">
        <w:rPr>
          <w:rFonts w:eastAsia="Arial"/>
        </w:rPr>
        <w:t xml:space="preserve"> van die hoofdactiviteit met een maximum van 150 m² ;</w:t>
      </w:r>
    </w:p>
    <w:p w:rsidR="00914E96" w:rsidRPr="008C6E33" w:rsidRDefault="00914E96" w:rsidP="00C14E09">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8C6E33">
        <w:rPr>
          <w:rFonts w:eastAsia="Arial"/>
        </w:rPr>
        <w:t>de openingstijden van de ondersteunende activiteit vallen binnen de openingstijden van de hoofdactiviteit;</w:t>
      </w:r>
    </w:p>
    <w:p w:rsidR="00914E96" w:rsidRPr="008C6E33" w:rsidRDefault="00914E96" w:rsidP="00C14E09">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8C6E33">
        <w:rPr>
          <w:rFonts w:eastAsia="Arial"/>
        </w:rPr>
        <w:t>toegang tot de ondersteunende activiteit uitsluitend mogelijk is via het erf of de toegang van de hoofdactiviteit.</w:t>
      </w:r>
    </w:p>
    <w:p w:rsidR="00914E96" w:rsidRPr="00DD03C1" w:rsidRDefault="00914E96" w:rsidP="00DD03C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noProof/>
          <w:lang w:eastAsia="en-US"/>
        </w:rPr>
      </w:pPr>
    </w:p>
    <w:p w:rsidR="006A5E40" w:rsidRDefault="006A5E40" w:rsidP="00BC793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line="240" w:lineRule="auto"/>
        <w:rPr>
          <w:rFonts w:eastAsia="Arial"/>
          <w:b/>
          <w:color w:val="000000"/>
          <w:sz w:val="28"/>
          <w:shd w:val="clear" w:color="auto" w:fill="FFFFFF"/>
        </w:rPr>
      </w:pPr>
      <w:bookmarkStart w:id="20" w:name="47ee2369-1518-44c7-8265-cc066141ac42"/>
      <w:bookmarkEnd w:id="20"/>
    </w:p>
    <w:p w:rsidR="001455FD" w:rsidRPr="001455FD" w:rsidRDefault="00484027" w:rsidP="00272C92">
      <w:pPr>
        <w:pStyle w:val="Kop20"/>
        <w:numPr>
          <w:ilvl w:val="0"/>
          <w:numId w:val="0"/>
        </w:numPr>
        <w:ind w:left="624" w:hanging="624"/>
        <w:rPr>
          <w:rFonts w:eastAsia="Arial"/>
          <w:shd w:val="clear" w:color="auto" w:fill="FFFFFF"/>
        </w:rPr>
      </w:pPr>
      <w:bookmarkStart w:id="21" w:name="_Toc341340493"/>
      <w:r>
        <w:rPr>
          <w:rFonts w:eastAsia="Arial"/>
          <w:shd w:val="clear" w:color="auto" w:fill="FFFFFF"/>
        </w:rPr>
        <w:t xml:space="preserve">Artikel </w:t>
      </w:r>
      <w:r w:rsidR="006775DC">
        <w:rPr>
          <w:rFonts w:eastAsia="Arial"/>
          <w:shd w:val="clear" w:color="auto" w:fill="FFFFFF"/>
        </w:rPr>
        <w:t>6</w:t>
      </w:r>
      <w:r w:rsidR="001455FD" w:rsidRPr="001455FD">
        <w:rPr>
          <w:rFonts w:eastAsia="Arial"/>
          <w:shd w:val="clear" w:color="auto" w:fill="FFFFFF"/>
        </w:rPr>
        <w:t xml:space="preserve"> Gemengd - 1</w:t>
      </w:r>
      <w:bookmarkEnd w:id="21"/>
    </w:p>
    <w:p w:rsidR="001455FD" w:rsidRPr="0043108E" w:rsidRDefault="001455FD" w:rsidP="001455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b/>
        </w:rPr>
      </w:pPr>
    </w:p>
    <w:p w:rsidR="001455FD" w:rsidRPr="0043108E" w:rsidRDefault="006775DC" w:rsidP="001455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b/>
        </w:rPr>
      </w:pPr>
      <w:r w:rsidRPr="0043108E">
        <w:rPr>
          <w:rFonts w:eastAsia="Arial"/>
          <w:b/>
        </w:rPr>
        <w:t>6</w:t>
      </w:r>
      <w:r w:rsidR="0043108E" w:rsidRPr="0043108E">
        <w:rPr>
          <w:rFonts w:eastAsia="Arial"/>
          <w:b/>
        </w:rPr>
        <w:t>.1</w:t>
      </w:r>
      <w:r w:rsidR="0043108E">
        <w:rPr>
          <w:rFonts w:eastAsia="Arial"/>
          <w:b/>
        </w:rPr>
        <w:t xml:space="preserve"> </w:t>
      </w:r>
      <w:r w:rsidR="001455FD" w:rsidRPr="0043108E">
        <w:rPr>
          <w:rFonts w:eastAsia="Arial"/>
          <w:b/>
        </w:rPr>
        <w:t>Bestemmingsomschrijving</w:t>
      </w:r>
    </w:p>
    <w:p w:rsidR="001455FD" w:rsidRPr="00BC7933" w:rsidRDefault="001455FD" w:rsidP="001455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p>
    <w:p w:rsidR="00A51FE9" w:rsidRDefault="001455FD" w:rsidP="006D55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r>
        <w:rPr>
          <w:rFonts w:eastAsia="Arial"/>
        </w:rPr>
        <w:t>De voor ‘Gemengd - 1</w:t>
      </w:r>
      <w:r w:rsidRPr="00BC7933">
        <w:rPr>
          <w:rFonts w:eastAsia="Arial"/>
        </w:rPr>
        <w:t>’ aangewezen gronden zijn bestemd voor:</w:t>
      </w:r>
    </w:p>
    <w:p w:rsidR="001455FD" w:rsidRPr="00A51FE9" w:rsidRDefault="00451072" w:rsidP="00A51FE9">
      <w:pPr>
        <w:pStyle w:val="Lijstaline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r>
        <w:rPr>
          <w:rFonts w:eastAsia="Arial"/>
        </w:rPr>
        <w:t>be</w:t>
      </w:r>
      <w:r w:rsidR="00A51FE9">
        <w:rPr>
          <w:rFonts w:eastAsia="Arial"/>
        </w:rPr>
        <w:t xml:space="preserve">drijfsactiviteiten </w:t>
      </w:r>
      <w:r w:rsidR="00BB0CF6">
        <w:rPr>
          <w:rFonts w:eastAsia="Arial"/>
        </w:rPr>
        <w:t xml:space="preserve">tot en met </w:t>
      </w:r>
      <w:r>
        <w:rPr>
          <w:rFonts w:eastAsia="Arial"/>
        </w:rPr>
        <w:t>categorie 2</w:t>
      </w:r>
      <w:r w:rsidR="00BB0CF6">
        <w:rPr>
          <w:rFonts w:eastAsia="Arial"/>
        </w:rPr>
        <w:t xml:space="preserve">, zoals opgenomen in </w:t>
      </w:r>
      <w:r>
        <w:rPr>
          <w:rFonts w:eastAsia="Arial"/>
        </w:rPr>
        <w:t>de bij dit plan behorende Staat van Bedrijfsactiviteiten;</w:t>
      </w:r>
    </w:p>
    <w:p w:rsidR="001455FD" w:rsidRPr="00371C99" w:rsidRDefault="001455FD" w:rsidP="00C14E09">
      <w:pPr>
        <w:numPr>
          <w:ilvl w:val="0"/>
          <w:numId w:val="1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371C99">
        <w:rPr>
          <w:rFonts w:eastAsia="Arial"/>
        </w:rPr>
        <w:t>dienstverlening;</w:t>
      </w:r>
    </w:p>
    <w:p w:rsidR="001455FD" w:rsidRPr="00371C99" w:rsidRDefault="001455FD" w:rsidP="00C14E09">
      <w:pPr>
        <w:numPr>
          <w:ilvl w:val="0"/>
          <w:numId w:val="1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371C99">
        <w:rPr>
          <w:rFonts w:eastAsia="Arial"/>
        </w:rPr>
        <w:t>kantoor;</w:t>
      </w:r>
    </w:p>
    <w:p w:rsidR="001455FD" w:rsidRDefault="001455FD" w:rsidP="00C14E09">
      <w:pPr>
        <w:numPr>
          <w:ilvl w:val="0"/>
          <w:numId w:val="1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371C99">
        <w:rPr>
          <w:rFonts w:eastAsia="Arial"/>
        </w:rPr>
        <w:t>maatschappelijk;</w:t>
      </w:r>
    </w:p>
    <w:p w:rsidR="00451072" w:rsidRPr="00371C99" w:rsidRDefault="00451072" w:rsidP="004510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left="360"/>
        <w:rPr>
          <w:rFonts w:eastAsia="Arial"/>
        </w:rPr>
      </w:pPr>
    </w:p>
    <w:p w:rsidR="001455FD" w:rsidRPr="00BC7933" w:rsidRDefault="001455FD" w:rsidP="001455FD">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BC7933">
        <w:rPr>
          <w:rFonts w:eastAsia="Arial"/>
        </w:rPr>
        <w:t>met daarbij behorend(e):</w:t>
      </w:r>
    </w:p>
    <w:p w:rsidR="001455FD" w:rsidRPr="00BC7933" w:rsidRDefault="001455FD" w:rsidP="00C14E09">
      <w:pPr>
        <w:numPr>
          <w:ilvl w:val="0"/>
          <w:numId w:val="1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BC7933">
        <w:rPr>
          <w:rFonts w:eastAsia="Arial"/>
        </w:rPr>
        <w:lastRenderedPageBreak/>
        <w:t>verhardingen;</w:t>
      </w:r>
    </w:p>
    <w:p w:rsidR="001455FD" w:rsidRPr="00BC7933" w:rsidRDefault="001455FD" w:rsidP="00C14E09">
      <w:pPr>
        <w:numPr>
          <w:ilvl w:val="0"/>
          <w:numId w:val="1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BC7933">
        <w:rPr>
          <w:rFonts w:eastAsia="Arial"/>
        </w:rPr>
        <w:t>erven</w:t>
      </w:r>
    </w:p>
    <w:p w:rsidR="001455FD" w:rsidRPr="00BC7933" w:rsidRDefault="001455FD" w:rsidP="00C14E09">
      <w:pPr>
        <w:numPr>
          <w:ilvl w:val="0"/>
          <w:numId w:val="1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BC7933">
        <w:rPr>
          <w:rFonts w:eastAsia="Arial"/>
        </w:rPr>
        <w:t>parkeren;</w:t>
      </w:r>
    </w:p>
    <w:p w:rsidR="001455FD" w:rsidRPr="00BC7933" w:rsidRDefault="001455FD" w:rsidP="00C14E09">
      <w:pPr>
        <w:numPr>
          <w:ilvl w:val="0"/>
          <w:numId w:val="1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BC7933">
        <w:rPr>
          <w:rFonts w:eastAsia="Arial"/>
        </w:rPr>
        <w:t>groen;</w:t>
      </w:r>
    </w:p>
    <w:p w:rsidR="001455FD" w:rsidRPr="00BC7933" w:rsidRDefault="001455FD" w:rsidP="00C14E09">
      <w:pPr>
        <w:numPr>
          <w:ilvl w:val="0"/>
          <w:numId w:val="1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BC7933">
        <w:rPr>
          <w:rFonts w:eastAsia="Arial"/>
        </w:rPr>
        <w:t>water en waterhuishoudkundige voorzieningen;</w:t>
      </w:r>
    </w:p>
    <w:p w:rsidR="001455FD" w:rsidRPr="00BC7933" w:rsidRDefault="001455FD" w:rsidP="00C14E09">
      <w:pPr>
        <w:numPr>
          <w:ilvl w:val="0"/>
          <w:numId w:val="1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BC7933">
        <w:rPr>
          <w:rFonts w:eastAsia="Arial"/>
        </w:rPr>
        <w:t xml:space="preserve">nutsvoorzieningen. </w:t>
      </w:r>
    </w:p>
    <w:p w:rsidR="001455FD" w:rsidRPr="00BC7933" w:rsidRDefault="001455FD" w:rsidP="001455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i/>
        </w:rPr>
      </w:pPr>
    </w:p>
    <w:p w:rsidR="001455FD" w:rsidRPr="0043108E" w:rsidRDefault="006775DC" w:rsidP="001455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b/>
        </w:rPr>
      </w:pPr>
      <w:r w:rsidRPr="0043108E">
        <w:rPr>
          <w:rFonts w:eastAsia="Arial"/>
          <w:b/>
        </w:rPr>
        <w:t>6</w:t>
      </w:r>
      <w:r w:rsidR="0043108E" w:rsidRPr="0043108E">
        <w:rPr>
          <w:rFonts w:eastAsia="Arial"/>
          <w:b/>
        </w:rPr>
        <w:t xml:space="preserve">.2  </w:t>
      </w:r>
      <w:r w:rsidR="001455FD" w:rsidRPr="0043108E">
        <w:rPr>
          <w:rFonts w:eastAsia="Arial"/>
          <w:b/>
        </w:rPr>
        <w:t>Bouwregels</w:t>
      </w:r>
    </w:p>
    <w:p w:rsidR="001455FD" w:rsidRPr="00BC7933" w:rsidRDefault="001455FD" w:rsidP="001455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p>
    <w:p w:rsidR="001455FD" w:rsidRPr="00BC7933" w:rsidRDefault="006775DC" w:rsidP="001455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r>
        <w:rPr>
          <w:rFonts w:eastAsia="Arial"/>
        </w:rPr>
        <w:t>6</w:t>
      </w:r>
      <w:r w:rsidR="0043108E">
        <w:rPr>
          <w:rFonts w:eastAsia="Arial"/>
        </w:rPr>
        <w:t>.2.1</w:t>
      </w:r>
      <w:r w:rsidR="001455FD" w:rsidRPr="00BC7933">
        <w:rPr>
          <w:rFonts w:eastAsia="Arial"/>
        </w:rPr>
        <w:t xml:space="preserve"> Voor het bouwen van </w:t>
      </w:r>
      <w:r w:rsidR="001455FD" w:rsidRPr="00BC7933">
        <w:rPr>
          <w:rFonts w:eastAsia="Arial"/>
          <w:u w:val="single"/>
        </w:rPr>
        <w:t>gebouwen</w:t>
      </w:r>
      <w:r w:rsidR="001455FD" w:rsidRPr="00BC7933">
        <w:rPr>
          <w:rFonts w:eastAsia="Arial"/>
        </w:rPr>
        <w:t xml:space="preserve"> gelden de volgende bepalingen:</w:t>
      </w:r>
    </w:p>
    <w:p w:rsidR="001455FD" w:rsidRPr="001455FD" w:rsidRDefault="001455FD" w:rsidP="00C14E09">
      <w:pPr>
        <w:pStyle w:val="Lijstalinea"/>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rPr>
          <w:rFonts w:eastAsia="Arial"/>
        </w:rPr>
      </w:pPr>
      <w:r w:rsidRPr="001455FD">
        <w:rPr>
          <w:rFonts w:eastAsia="Arial"/>
        </w:rPr>
        <w:t xml:space="preserve">gebouwen dienen binnen een </w:t>
      </w:r>
      <w:proofErr w:type="spellStart"/>
      <w:r w:rsidRPr="001455FD">
        <w:rPr>
          <w:rFonts w:eastAsia="Arial"/>
        </w:rPr>
        <w:t>bouwvlak</w:t>
      </w:r>
      <w:proofErr w:type="spellEnd"/>
      <w:r w:rsidRPr="001455FD">
        <w:rPr>
          <w:rFonts w:eastAsia="Arial"/>
        </w:rPr>
        <w:t xml:space="preserve"> te worden gebouwd;</w:t>
      </w:r>
    </w:p>
    <w:p w:rsidR="001455FD" w:rsidRPr="00BC7933" w:rsidRDefault="00A24ADD" w:rsidP="00C14E09">
      <w:pPr>
        <w:numPr>
          <w:ilvl w:val="0"/>
          <w:numId w:val="1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rPr>
          <w:rFonts w:eastAsia="Arial"/>
        </w:rPr>
      </w:pPr>
      <w:r>
        <w:rPr>
          <w:rFonts w:eastAsia="Arial"/>
        </w:rPr>
        <w:t>binnen een zone van 10 m vanaf de naar de Hoofdweg toegekeerde bouwgrens mag elk deel van de voorgevel niet meer dan 20 m breed zijn</w:t>
      </w:r>
      <w:r w:rsidR="001455FD">
        <w:rPr>
          <w:rFonts w:eastAsia="Arial"/>
        </w:rPr>
        <w:t>;</w:t>
      </w:r>
    </w:p>
    <w:p w:rsidR="001455FD" w:rsidRPr="00BC7933" w:rsidRDefault="001455FD" w:rsidP="00C14E09">
      <w:pPr>
        <w:numPr>
          <w:ilvl w:val="0"/>
          <w:numId w:val="1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BC7933">
        <w:rPr>
          <w:rFonts w:eastAsia="Arial"/>
        </w:rPr>
        <w:t xml:space="preserve">ter plaatse van de aanduiding </w:t>
      </w:r>
      <w:r w:rsidR="0005344A">
        <w:rPr>
          <w:rFonts w:eastAsia="Arial"/>
        </w:rPr>
        <w:t xml:space="preserve">'maximale </w:t>
      </w:r>
      <w:r w:rsidRPr="00BC7933">
        <w:rPr>
          <w:rFonts w:eastAsia="Arial"/>
        </w:rPr>
        <w:t>bouwhoogte en maximum bebouwingspercentage' is ten hoogste</w:t>
      </w:r>
      <w:r w:rsidR="0005344A">
        <w:rPr>
          <w:rFonts w:eastAsia="Arial"/>
        </w:rPr>
        <w:t xml:space="preserve"> de aangegeven maximale</w:t>
      </w:r>
      <w:r w:rsidRPr="00BC7933">
        <w:rPr>
          <w:rFonts w:eastAsia="Arial"/>
        </w:rPr>
        <w:t xml:space="preserve"> bouwhoogte en </w:t>
      </w:r>
      <w:r w:rsidR="0005344A">
        <w:rPr>
          <w:rFonts w:eastAsia="Arial"/>
        </w:rPr>
        <w:t>bebouwingspercentage toegestaan.</w:t>
      </w:r>
    </w:p>
    <w:p w:rsidR="001455FD" w:rsidRPr="00BC7933" w:rsidRDefault="001455FD" w:rsidP="001455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p>
    <w:p w:rsidR="001455FD" w:rsidRPr="00BC7933" w:rsidRDefault="006775DC" w:rsidP="001455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r>
        <w:rPr>
          <w:rFonts w:eastAsia="Arial"/>
        </w:rPr>
        <w:t>6</w:t>
      </w:r>
      <w:r w:rsidR="0043108E">
        <w:rPr>
          <w:rFonts w:eastAsia="Arial"/>
        </w:rPr>
        <w:t>.2.2</w:t>
      </w:r>
      <w:r w:rsidR="001455FD" w:rsidRPr="00BC7933">
        <w:rPr>
          <w:rFonts w:eastAsia="Arial"/>
        </w:rPr>
        <w:t xml:space="preserve"> Voor het bouwen van </w:t>
      </w:r>
      <w:r w:rsidR="001455FD" w:rsidRPr="00BC7933">
        <w:rPr>
          <w:rFonts w:eastAsia="Arial"/>
          <w:u w:val="single"/>
        </w:rPr>
        <w:t>bouwwerken, geen gebouwen zijnde</w:t>
      </w:r>
      <w:r w:rsidR="001455FD" w:rsidRPr="00BC7933">
        <w:rPr>
          <w:rFonts w:eastAsia="Arial"/>
        </w:rPr>
        <w:t>, gelden de volgende bepalingen:</w:t>
      </w:r>
    </w:p>
    <w:p w:rsidR="001455FD" w:rsidRPr="00BC7933" w:rsidRDefault="001455FD" w:rsidP="00C14E09">
      <w:pPr>
        <w:numPr>
          <w:ilvl w:val="0"/>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BC7933">
        <w:rPr>
          <w:rFonts w:eastAsia="Arial"/>
        </w:rPr>
        <w:t>de hoogte van erf- en terreinafscheidingen mag niet meer zijn dan 2 meter;</w:t>
      </w:r>
    </w:p>
    <w:p w:rsidR="001455FD" w:rsidRPr="00BC7933" w:rsidRDefault="001455FD" w:rsidP="00C14E09">
      <w:pPr>
        <w:numPr>
          <w:ilvl w:val="0"/>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BC7933">
        <w:rPr>
          <w:rFonts w:eastAsia="Arial"/>
        </w:rPr>
        <w:t>de hoogte van overige bouwwerken, geen gebouwen zijnde, mag niet meer zijn dan 6 meter.</w:t>
      </w:r>
    </w:p>
    <w:p w:rsidR="001455FD" w:rsidRPr="00BC7933" w:rsidRDefault="001455FD" w:rsidP="001455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p>
    <w:p w:rsidR="001455FD" w:rsidRPr="0043108E" w:rsidRDefault="006775DC" w:rsidP="001455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b/>
        </w:rPr>
      </w:pPr>
      <w:r w:rsidRPr="0043108E">
        <w:rPr>
          <w:rFonts w:eastAsia="Arial"/>
          <w:b/>
        </w:rPr>
        <w:t>6</w:t>
      </w:r>
      <w:r w:rsidR="0043108E" w:rsidRPr="0043108E">
        <w:rPr>
          <w:rFonts w:eastAsia="Arial"/>
          <w:b/>
        </w:rPr>
        <w:t>.3</w:t>
      </w:r>
      <w:r w:rsidR="0043108E">
        <w:rPr>
          <w:rFonts w:eastAsia="Arial"/>
          <w:b/>
        </w:rPr>
        <w:t xml:space="preserve"> </w:t>
      </w:r>
      <w:r w:rsidR="001455FD" w:rsidRPr="0043108E">
        <w:rPr>
          <w:rFonts w:eastAsia="Arial"/>
          <w:b/>
        </w:rPr>
        <w:t>Afwijken van de bouwregels</w:t>
      </w:r>
    </w:p>
    <w:p w:rsidR="001455FD" w:rsidRPr="00BC7933" w:rsidRDefault="001455FD" w:rsidP="001455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p>
    <w:p w:rsidR="001455FD" w:rsidRPr="00BC7933" w:rsidRDefault="001455FD" w:rsidP="001455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r w:rsidRPr="00BC7933">
        <w:rPr>
          <w:rFonts w:eastAsia="Arial"/>
        </w:rPr>
        <w:t xml:space="preserve">Burgemeester en wethouders kunnen bij een omgevingsvergunning afwijken van het bepaalde in </w:t>
      </w:r>
      <w:r w:rsidR="006775DC">
        <w:rPr>
          <w:rFonts w:eastAsia="Arial"/>
        </w:rPr>
        <w:t>6</w:t>
      </w:r>
      <w:r w:rsidR="0043108E">
        <w:rPr>
          <w:rFonts w:eastAsia="Arial"/>
        </w:rPr>
        <w:t>.2.1</w:t>
      </w:r>
      <w:r w:rsidRPr="00BC7933">
        <w:rPr>
          <w:rFonts w:eastAsia="Arial"/>
        </w:rPr>
        <w:t xml:space="preserve">, sub a. voor het bouwen van gebouwen buiten het </w:t>
      </w:r>
      <w:proofErr w:type="spellStart"/>
      <w:r w:rsidRPr="00BC7933">
        <w:rPr>
          <w:rFonts w:eastAsia="Arial"/>
        </w:rPr>
        <w:t>bouwvlak</w:t>
      </w:r>
      <w:proofErr w:type="spellEnd"/>
      <w:r w:rsidRPr="00BC7933">
        <w:rPr>
          <w:rFonts w:eastAsia="Arial"/>
        </w:rPr>
        <w:t>, met dien verstande dat:</w:t>
      </w:r>
    </w:p>
    <w:p w:rsidR="001455FD" w:rsidRPr="00BC7933" w:rsidRDefault="001455FD" w:rsidP="00C14E09">
      <w:pPr>
        <w:numPr>
          <w:ilvl w:val="0"/>
          <w:numId w:val="1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BC7933">
        <w:rPr>
          <w:rFonts w:eastAsia="Arial"/>
        </w:rPr>
        <w:t xml:space="preserve">de omvang van de gebouwen per bouwperceel niet meer dan 40 m² mag zijn; </w:t>
      </w:r>
    </w:p>
    <w:p w:rsidR="001455FD" w:rsidRPr="00BC7933" w:rsidRDefault="001455FD" w:rsidP="00C14E09">
      <w:pPr>
        <w:numPr>
          <w:ilvl w:val="0"/>
          <w:numId w:val="1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BC7933">
        <w:rPr>
          <w:rFonts w:eastAsia="Arial"/>
        </w:rPr>
        <w:t>de goot- en bouwhoogte van gebouwen mag niet meer zijn dan 3 meter respectievelijk 5 meter;</w:t>
      </w:r>
    </w:p>
    <w:p w:rsidR="001455FD" w:rsidRPr="00BC7933" w:rsidRDefault="001455FD" w:rsidP="001455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p>
    <w:p w:rsidR="001455FD" w:rsidRPr="0043108E" w:rsidRDefault="006775DC" w:rsidP="001455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b/>
        </w:rPr>
      </w:pPr>
      <w:r w:rsidRPr="0043108E">
        <w:rPr>
          <w:rFonts w:eastAsia="Arial"/>
          <w:b/>
        </w:rPr>
        <w:t>6</w:t>
      </w:r>
      <w:r w:rsidR="0043108E" w:rsidRPr="0043108E">
        <w:rPr>
          <w:rFonts w:eastAsia="Arial"/>
          <w:b/>
        </w:rPr>
        <w:t>.4</w:t>
      </w:r>
      <w:r w:rsidR="0043108E">
        <w:rPr>
          <w:rFonts w:eastAsia="Arial"/>
          <w:b/>
        </w:rPr>
        <w:t xml:space="preserve"> </w:t>
      </w:r>
      <w:r w:rsidR="001455FD" w:rsidRPr="0043108E">
        <w:rPr>
          <w:rFonts w:eastAsia="Arial"/>
          <w:b/>
        </w:rPr>
        <w:t>Specifieke gebruiksregels</w:t>
      </w:r>
    </w:p>
    <w:p w:rsidR="001455FD" w:rsidRPr="00BC7933" w:rsidRDefault="001455FD" w:rsidP="001455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p>
    <w:p w:rsidR="001455FD" w:rsidRPr="00BC7933" w:rsidRDefault="00591F44" w:rsidP="001455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r>
        <w:rPr>
          <w:rFonts w:eastAsia="Arial"/>
        </w:rPr>
        <w:t xml:space="preserve">6.4.1 </w:t>
      </w:r>
      <w:r w:rsidR="001455FD" w:rsidRPr="00BC7933">
        <w:rPr>
          <w:rFonts w:eastAsia="Arial"/>
        </w:rPr>
        <w:t>Het gebruik van gebouwen voor activiteiten, zoals horeca en detailhandel, dienende ter functionele ondersteuning van de hoofdactiviteit is toegestaan. Daarbij geldt dat :</w:t>
      </w:r>
    </w:p>
    <w:p w:rsidR="001455FD" w:rsidRPr="00BC7933" w:rsidRDefault="001455FD" w:rsidP="00C14E09">
      <w:pPr>
        <w:numPr>
          <w:ilvl w:val="0"/>
          <w:numId w:val="1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BC7933">
        <w:rPr>
          <w:rFonts w:eastAsia="Arial"/>
        </w:rPr>
        <w:t xml:space="preserve">de ondersteunende activiteit ondergeschikt is aan de hoofdactiviteit en niet meer mag omvatten dan 10% van de </w:t>
      </w:r>
      <w:proofErr w:type="spellStart"/>
      <w:r w:rsidRPr="00BC7933">
        <w:rPr>
          <w:rFonts w:eastAsia="Arial"/>
        </w:rPr>
        <w:t>brutovloeroppervlakte</w:t>
      </w:r>
      <w:proofErr w:type="spellEnd"/>
      <w:r w:rsidRPr="00BC7933">
        <w:rPr>
          <w:rFonts w:eastAsia="Arial"/>
        </w:rPr>
        <w:t xml:space="preserve"> van die hoofdactiviteit met een maximum van 150 m² in geval van horeca en een maximum van 100 m² in geval van detailhandel;</w:t>
      </w:r>
    </w:p>
    <w:p w:rsidR="001455FD" w:rsidRPr="00BC7933" w:rsidRDefault="001455FD" w:rsidP="00C14E09">
      <w:pPr>
        <w:numPr>
          <w:ilvl w:val="0"/>
          <w:numId w:val="1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BC7933">
        <w:rPr>
          <w:rFonts w:eastAsia="Arial"/>
        </w:rPr>
        <w:t>de openingstijden van de ondersteunende activiteit vallen binnen de openingstijden van de hoofdactiviteit;</w:t>
      </w:r>
    </w:p>
    <w:p w:rsidR="001455FD" w:rsidRDefault="001455FD" w:rsidP="00C14E09">
      <w:pPr>
        <w:numPr>
          <w:ilvl w:val="0"/>
          <w:numId w:val="1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BC7933">
        <w:rPr>
          <w:rFonts w:eastAsia="Arial"/>
        </w:rPr>
        <w:t>toegang tot de ondersteunende activiteit uitsluitend mogelijk is via het erf of de toegang van de hoofdactiviteit.</w:t>
      </w:r>
    </w:p>
    <w:p w:rsidR="00591F44" w:rsidRDefault="00591F44" w:rsidP="00591F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591F44" w:rsidRPr="007E2751" w:rsidRDefault="00591F44" w:rsidP="00591F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Pr>
          <w:rFonts w:eastAsia="Arial"/>
          <w:noProof/>
          <w:lang w:eastAsia="en-US"/>
        </w:rPr>
        <w:t>6.4.2</w:t>
      </w:r>
      <w:r w:rsidRPr="007E2751">
        <w:rPr>
          <w:rFonts w:eastAsia="Arial"/>
          <w:noProof/>
          <w:lang w:eastAsia="en-US"/>
        </w:rPr>
        <w:t xml:space="preserve"> Tot een gebruik, strijdig met deze bestemming, wordt in ieder geval gerekend:</w:t>
      </w:r>
    </w:p>
    <w:p w:rsidR="00591F44" w:rsidRPr="00472B6D" w:rsidRDefault="00591F44" w:rsidP="00591F44">
      <w:pPr>
        <w:pStyle w:val="Lijstalinea"/>
        <w:numPr>
          <w:ilvl w:val="0"/>
          <w:numId w:val="69"/>
        </w:num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472B6D">
        <w:rPr>
          <w:rFonts w:eastAsia="Arial"/>
          <w:noProof/>
          <w:lang w:eastAsia="en-US"/>
        </w:rPr>
        <w:t xml:space="preserve">het gebruik van gronden en bouwwerken </w:t>
      </w:r>
      <w:r>
        <w:rPr>
          <w:rFonts w:eastAsia="Arial"/>
          <w:noProof/>
          <w:lang w:eastAsia="en-US"/>
        </w:rPr>
        <w:t>ten behoeve van andere functies dan de functies</w:t>
      </w:r>
      <w:r w:rsidRPr="00472B6D">
        <w:rPr>
          <w:rFonts w:eastAsia="Arial"/>
          <w:noProof/>
          <w:lang w:eastAsia="en-US"/>
        </w:rPr>
        <w:t xml:space="preserve"> die zijn bedoeld in </w:t>
      </w:r>
      <w:r>
        <w:rPr>
          <w:rFonts w:eastAsia="Arial"/>
          <w:noProof/>
          <w:lang w:eastAsia="en-US"/>
        </w:rPr>
        <w:t>6.4.1</w:t>
      </w:r>
      <w:r w:rsidRPr="00472B6D">
        <w:rPr>
          <w:rFonts w:eastAsia="Arial"/>
          <w:noProof/>
          <w:lang w:eastAsia="en-US"/>
        </w:rPr>
        <w:t>;</w:t>
      </w:r>
    </w:p>
    <w:p w:rsidR="00591F44" w:rsidRPr="00472B6D" w:rsidRDefault="00591F44" w:rsidP="00591F44">
      <w:pPr>
        <w:pStyle w:val="Lijstalinea"/>
        <w:numPr>
          <w:ilvl w:val="0"/>
          <w:numId w:val="69"/>
        </w:num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472B6D">
        <w:rPr>
          <w:rFonts w:eastAsia="Arial"/>
          <w:noProof/>
          <w:lang w:eastAsia="en-US"/>
        </w:rPr>
        <w:t xml:space="preserve">het gebruik van gronden en bouwwerken ten behoeve van detailhandel of horeca anders dan ten behoeve van ondersteuning van de hoofdfunctie als bedoeld in </w:t>
      </w:r>
      <w:r>
        <w:rPr>
          <w:rFonts w:eastAsia="Arial"/>
          <w:noProof/>
          <w:lang w:eastAsia="en-US"/>
        </w:rPr>
        <w:t>6.</w:t>
      </w:r>
      <w:r w:rsidRPr="00472B6D">
        <w:rPr>
          <w:rFonts w:eastAsia="Arial"/>
          <w:noProof/>
          <w:lang w:eastAsia="en-US"/>
        </w:rPr>
        <w:t xml:space="preserve">4.1; </w:t>
      </w:r>
    </w:p>
    <w:p w:rsidR="00591F44" w:rsidRPr="00472B6D" w:rsidRDefault="00591F44" w:rsidP="00591F44">
      <w:pPr>
        <w:pStyle w:val="Lijstalinea"/>
        <w:numPr>
          <w:ilvl w:val="0"/>
          <w:numId w:val="69"/>
        </w:num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472B6D">
        <w:rPr>
          <w:rFonts w:eastAsia="Arial"/>
          <w:noProof/>
          <w:lang w:eastAsia="en-US"/>
        </w:rPr>
        <w:t xml:space="preserve">het gebruik van gronden en bouwwerken ten behoeve van een seksinrichting dan wel prostitutie. </w:t>
      </w:r>
    </w:p>
    <w:p w:rsidR="00591F44" w:rsidRPr="00BC7933" w:rsidRDefault="00591F44" w:rsidP="00591F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p>
    <w:p w:rsidR="001455FD" w:rsidRPr="00BC7933" w:rsidRDefault="001455FD" w:rsidP="001455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p>
    <w:p w:rsidR="00BC7933" w:rsidRPr="006A5E40" w:rsidRDefault="00484027" w:rsidP="00591F44">
      <w:pPr>
        <w:pStyle w:val="Kop20"/>
        <w:numPr>
          <w:ilvl w:val="0"/>
          <w:numId w:val="0"/>
        </w:numPr>
        <w:rPr>
          <w:rFonts w:eastAsia="Arial"/>
          <w:shd w:val="clear" w:color="auto" w:fill="FFFFFF"/>
        </w:rPr>
      </w:pPr>
      <w:bookmarkStart w:id="22" w:name="_Toc341340494"/>
      <w:r>
        <w:rPr>
          <w:rFonts w:eastAsia="Arial"/>
          <w:shd w:val="clear" w:color="auto" w:fill="FFFFFF"/>
        </w:rPr>
        <w:lastRenderedPageBreak/>
        <w:t xml:space="preserve">Artikel </w:t>
      </w:r>
      <w:r w:rsidR="006775DC">
        <w:rPr>
          <w:rFonts w:eastAsia="Arial"/>
          <w:shd w:val="clear" w:color="auto" w:fill="FFFFFF"/>
        </w:rPr>
        <w:t>7</w:t>
      </w:r>
      <w:r w:rsidR="006A5E40">
        <w:rPr>
          <w:rFonts w:eastAsia="Arial"/>
          <w:shd w:val="clear" w:color="auto" w:fill="FFFFFF"/>
        </w:rPr>
        <w:t xml:space="preserve"> Gemengd - 2</w:t>
      </w:r>
      <w:bookmarkEnd w:id="22"/>
    </w:p>
    <w:p w:rsidR="00BC7933" w:rsidRPr="00BC7933" w:rsidRDefault="00BC7933" w:rsidP="00BC79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p>
    <w:p w:rsidR="00BC7933" w:rsidRPr="0043108E" w:rsidRDefault="006775DC" w:rsidP="00BC79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b/>
        </w:rPr>
      </w:pPr>
      <w:r w:rsidRPr="0043108E">
        <w:rPr>
          <w:rFonts w:eastAsia="Arial"/>
          <w:b/>
        </w:rPr>
        <w:t>7</w:t>
      </w:r>
      <w:r w:rsidR="0043108E" w:rsidRPr="0043108E">
        <w:rPr>
          <w:rFonts w:eastAsia="Arial"/>
          <w:b/>
        </w:rPr>
        <w:t>.1</w:t>
      </w:r>
      <w:r w:rsidR="0043108E">
        <w:rPr>
          <w:rFonts w:eastAsia="Arial"/>
          <w:b/>
        </w:rPr>
        <w:t xml:space="preserve"> </w:t>
      </w:r>
      <w:r w:rsidR="00BC7933" w:rsidRPr="0043108E">
        <w:rPr>
          <w:rFonts w:eastAsia="Arial"/>
          <w:b/>
        </w:rPr>
        <w:t>Bestemmingsomschrijving</w:t>
      </w:r>
    </w:p>
    <w:p w:rsidR="00BC7933" w:rsidRPr="00BC7933" w:rsidRDefault="00BC7933" w:rsidP="00BC79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p>
    <w:p w:rsidR="00BC7933" w:rsidRDefault="001455FD" w:rsidP="00BC79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r>
        <w:rPr>
          <w:rFonts w:eastAsia="Arial"/>
        </w:rPr>
        <w:t>De voor ‘Gemengd - 2</w:t>
      </w:r>
      <w:r w:rsidR="00BC7933" w:rsidRPr="006A5E40">
        <w:rPr>
          <w:rFonts w:eastAsia="Arial"/>
        </w:rPr>
        <w:t>’ aangewezen gronden zijn bestemd voor:</w:t>
      </w:r>
      <w:r w:rsidR="00BC7933" w:rsidRPr="00BC7933">
        <w:rPr>
          <w:rFonts w:eastAsia="Arial"/>
        </w:rPr>
        <w:t xml:space="preserve"> </w:t>
      </w:r>
    </w:p>
    <w:p w:rsidR="00BC7933" w:rsidRPr="00BC7933" w:rsidRDefault="0078625F" w:rsidP="00C14E09">
      <w:pPr>
        <w:pStyle w:val="Lijstalinea"/>
        <w:numPr>
          <w:ilvl w:val="0"/>
          <w:numId w:val="18"/>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ind w:left="360"/>
        <w:rPr>
          <w:rFonts w:eastAsia="Arial"/>
          <w:noProof/>
          <w:lang w:eastAsia="en-US"/>
        </w:rPr>
      </w:pPr>
      <w:r>
        <w:rPr>
          <w:rFonts w:eastAsia="Arial"/>
          <w:noProof/>
          <w:lang w:eastAsia="en-US"/>
        </w:rPr>
        <w:t>bedrijfsactivi</w:t>
      </w:r>
      <w:r w:rsidR="00195316">
        <w:rPr>
          <w:rFonts w:eastAsia="Arial"/>
          <w:noProof/>
          <w:lang w:eastAsia="en-US"/>
        </w:rPr>
        <w:t>teiten tot en met categorie 3.1</w:t>
      </w:r>
      <w:r>
        <w:rPr>
          <w:rFonts w:eastAsia="Arial"/>
          <w:noProof/>
          <w:lang w:eastAsia="en-US"/>
        </w:rPr>
        <w:t>, zoals opgenomen in bij dit plan behorende Staat van Bedrijfsactiviteiten;</w:t>
      </w:r>
    </w:p>
    <w:p w:rsidR="00B42303" w:rsidRPr="00371C99" w:rsidRDefault="00BC7933" w:rsidP="00C14E09">
      <w:pPr>
        <w:pStyle w:val="Lijstalinea"/>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left="360"/>
        <w:rPr>
          <w:rFonts w:eastAsia="Arial"/>
        </w:rPr>
      </w:pPr>
      <w:r w:rsidRPr="00371C99">
        <w:rPr>
          <w:rFonts w:eastAsia="Arial"/>
        </w:rPr>
        <w:t>dienstverlening;</w:t>
      </w:r>
    </w:p>
    <w:p w:rsidR="00BB0CF6" w:rsidRDefault="00B42303" w:rsidP="00C14E09">
      <w:pPr>
        <w:numPr>
          <w:ilvl w:val="0"/>
          <w:numId w:val="1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left="360"/>
        <w:rPr>
          <w:rFonts w:eastAsia="Arial"/>
        </w:rPr>
      </w:pPr>
      <w:r>
        <w:rPr>
          <w:rFonts w:eastAsia="Arial"/>
        </w:rPr>
        <w:t>een kinderdagverblijf ter plaatse van de aanduiding ‘specifieke vorm van maatschappelijk – kinderdagverblijf’;</w:t>
      </w:r>
    </w:p>
    <w:p w:rsidR="00B42303" w:rsidRPr="00BC7933" w:rsidRDefault="00B42303" w:rsidP="00BB0CF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left="360"/>
        <w:rPr>
          <w:rFonts w:eastAsia="Arial"/>
        </w:rPr>
      </w:pPr>
      <w:r w:rsidRPr="00BC7933">
        <w:rPr>
          <w:rFonts w:eastAsia="Arial"/>
        </w:rPr>
        <w:t xml:space="preserve"> </w:t>
      </w:r>
    </w:p>
    <w:p w:rsidR="00BC7933" w:rsidRPr="00BC7933" w:rsidRDefault="00B42303" w:rsidP="00B42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r w:rsidRPr="00B42303">
        <w:rPr>
          <w:rFonts w:eastAsia="Arial"/>
        </w:rPr>
        <w:t>m</w:t>
      </w:r>
      <w:r w:rsidR="00BC7933" w:rsidRPr="00B42303">
        <w:rPr>
          <w:rFonts w:eastAsia="Arial"/>
        </w:rPr>
        <w:t>et</w:t>
      </w:r>
      <w:r w:rsidR="00BC7933" w:rsidRPr="00BC7933">
        <w:rPr>
          <w:rFonts w:eastAsia="Arial"/>
        </w:rPr>
        <w:t xml:space="preserve"> daarbij behorend(e):</w:t>
      </w:r>
    </w:p>
    <w:p w:rsidR="00BC7933" w:rsidRPr="00BC7933" w:rsidRDefault="00BC7933" w:rsidP="00C14E09">
      <w:pPr>
        <w:numPr>
          <w:ilvl w:val="0"/>
          <w:numId w:val="1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left="360"/>
        <w:rPr>
          <w:rFonts w:eastAsia="Arial"/>
        </w:rPr>
      </w:pPr>
      <w:r w:rsidRPr="00BC7933">
        <w:rPr>
          <w:rFonts w:eastAsia="Arial"/>
        </w:rPr>
        <w:t>verhardingen;</w:t>
      </w:r>
    </w:p>
    <w:p w:rsidR="00BC7933" w:rsidRPr="00BC7933" w:rsidRDefault="00BC7933" w:rsidP="00C14E09">
      <w:pPr>
        <w:numPr>
          <w:ilvl w:val="0"/>
          <w:numId w:val="1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left="360"/>
        <w:rPr>
          <w:rFonts w:eastAsia="Arial"/>
        </w:rPr>
      </w:pPr>
      <w:r w:rsidRPr="00BC7933">
        <w:rPr>
          <w:rFonts w:eastAsia="Arial"/>
        </w:rPr>
        <w:t>parkeren;</w:t>
      </w:r>
    </w:p>
    <w:p w:rsidR="00BC7933" w:rsidRPr="00BC7933" w:rsidRDefault="00BC7933" w:rsidP="00C14E09">
      <w:pPr>
        <w:numPr>
          <w:ilvl w:val="0"/>
          <w:numId w:val="1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left="360"/>
        <w:rPr>
          <w:rFonts w:eastAsia="Arial"/>
        </w:rPr>
      </w:pPr>
      <w:r w:rsidRPr="00BC7933">
        <w:rPr>
          <w:rFonts w:eastAsia="Arial"/>
        </w:rPr>
        <w:t>groen;</w:t>
      </w:r>
    </w:p>
    <w:p w:rsidR="00BC7933" w:rsidRPr="00BC7933" w:rsidRDefault="00BC7933" w:rsidP="00C14E09">
      <w:pPr>
        <w:numPr>
          <w:ilvl w:val="0"/>
          <w:numId w:val="1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left="360"/>
        <w:rPr>
          <w:rFonts w:eastAsia="Arial"/>
        </w:rPr>
      </w:pPr>
      <w:r w:rsidRPr="00BC7933">
        <w:rPr>
          <w:rFonts w:eastAsia="Arial"/>
        </w:rPr>
        <w:t>water en waterhuishoudkundige voorzieningen;</w:t>
      </w:r>
    </w:p>
    <w:p w:rsidR="00BC7933" w:rsidRPr="00BC7933" w:rsidRDefault="00BC7933" w:rsidP="00C14E09">
      <w:pPr>
        <w:numPr>
          <w:ilvl w:val="0"/>
          <w:numId w:val="1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left="360"/>
        <w:rPr>
          <w:rFonts w:eastAsia="Arial"/>
        </w:rPr>
      </w:pPr>
      <w:r w:rsidRPr="00BC7933">
        <w:rPr>
          <w:rFonts w:eastAsia="Arial"/>
        </w:rPr>
        <w:t xml:space="preserve">nutsvoorzieningen. </w:t>
      </w:r>
    </w:p>
    <w:p w:rsidR="00BC7933" w:rsidRPr="0043108E" w:rsidRDefault="00BC7933" w:rsidP="00B42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b/>
        </w:rPr>
      </w:pPr>
    </w:p>
    <w:p w:rsidR="00BC7933" w:rsidRPr="0043108E" w:rsidRDefault="006775DC" w:rsidP="00BC79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b/>
        </w:rPr>
      </w:pPr>
      <w:r w:rsidRPr="0043108E">
        <w:rPr>
          <w:rFonts w:eastAsia="Arial"/>
          <w:b/>
        </w:rPr>
        <w:t>7</w:t>
      </w:r>
      <w:r w:rsidR="0013512C" w:rsidRPr="0043108E">
        <w:rPr>
          <w:rFonts w:eastAsia="Arial"/>
          <w:b/>
        </w:rPr>
        <w:t>.2</w:t>
      </w:r>
      <w:r w:rsidR="0043108E">
        <w:rPr>
          <w:rFonts w:eastAsia="Arial"/>
          <w:b/>
        </w:rPr>
        <w:t xml:space="preserve"> </w:t>
      </w:r>
      <w:r w:rsidR="00BC7933" w:rsidRPr="0043108E">
        <w:rPr>
          <w:rFonts w:eastAsia="Arial"/>
          <w:b/>
        </w:rPr>
        <w:t>Bouwregels</w:t>
      </w:r>
    </w:p>
    <w:p w:rsidR="00BC7933" w:rsidRPr="00BC7933" w:rsidRDefault="00BC7933" w:rsidP="00BC79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p>
    <w:p w:rsidR="00BC7933" w:rsidRPr="00BC7933" w:rsidRDefault="006775DC" w:rsidP="00BC79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r>
        <w:rPr>
          <w:rFonts w:eastAsia="Arial"/>
        </w:rPr>
        <w:t>7</w:t>
      </w:r>
      <w:r w:rsidR="0013512C">
        <w:rPr>
          <w:rFonts w:eastAsia="Arial"/>
        </w:rPr>
        <w:t>.2.1</w:t>
      </w:r>
      <w:r w:rsidR="00BC7933" w:rsidRPr="00BC7933">
        <w:rPr>
          <w:rFonts w:eastAsia="Arial"/>
        </w:rPr>
        <w:t xml:space="preserve"> Voor het bouwen van </w:t>
      </w:r>
      <w:r w:rsidR="00BC7933" w:rsidRPr="00BC7933">
        <w:rPr>
          <w:rFonts w:eastAsia="Arial"/>
          <w:u w:val="single"/>
        </w:rPr>
        <w:t>gebouwen</w:t>
      </w:r>
      <w:r w:rsidR="00BC7933" w:rsidRPr="00BC7933">
        <w:rPr>
          <w:rFonts w:eastAsia="Arial"/>
        </w:rPr>
        <w:t xml:space="preserve"> gelden de volgende bepalingen:</w:t>
      </w:r>
    </w:p>
    <w:p w:rsidR="00BC7933" w:rsidRPr="00472B6D" w:rsidRDefault="00BC7933" w:rsidP="00F22F4B">
      <w:pPr>
        <w:pStyle w:val="Lijstalinea"/>
        <w:numPr>
          <w:ilvl w:val="0"/>
          <w:numId w:val="6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rPr>
          <w:rFonts w:eastAsia="Arial"/>
        </w:rPr>
      </w:pPr>
      <w:r w:rsidRPr="00472B6D">
        <w:rPr>
          <w:rFonts w:eastAsia="Arial"/>
        </w:rPr>
        <w:t xml:space="preserve">gebouwen dienen binnen een </w:t>
      </w:r>
      <w:proofErr w:type="spellStart"/>
      <w:r w:rsidRPr="00472B6D">
        <w:rPr>
          <w:rFonts w:eastAsia="Arial"/>
        </w:rPr>
        <w:t>bouwvlak</w:t>
      </w:r>
      <w:proofErr w:type="spellEnd"/>
      <w:r w:rsidRPr="00472B6D">
        <w:rPr>
          <w:rFonts w:eastAsia="Arial"/>
        </w:rPr>
        <w:t xml:space="preserve"> te worden gebouwd;</w:t>
      </w:r>
    </w:p>
    <w:p w:rsidR="00BC7933" w:rsidRPr="00472B6D" w:rsidRDefault="00BC7933" w:rsidP="00F22F4B">
      <w:pPr>
        <w:pStyle w:val="Lijstalinea"/>
        <w:numPr>
          <w:ilvl w:val="0"/>
          <w:numId w:val="6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472B6D">
        <w:rPr>
          <w:rFonts w:eastAsia="Arial"/>
        </w:rPr>
        <w:t>ter plaatse van d</w:t>
      </w:r>
      <w:r w:rsidR="0005344A">
        <w:rPr>
          <w:rFonts w:eastAsia="Arial"/>
        </w:rPr>
        <w:t xml:space="preserve">e aanduiding 'maximale </w:t>
      </w:r>
      <w:r w:rsidRPr="00472B6D">
        <w:rPr>
          <w:rFonts w:eastAsia="Arial"/>
        </w:rPr>
        <w:t xml:space="preserve">bouwhoogte en maximum bebouwingspercentage' is ten hoogste </w:t>
      </w:r>
      <w:r w:rsidR="0005344A">
        <w:rPr>
          <w:rFonts w:eastAsia="Arial"/>
        </w:rPr>
        <w:t xml:space="preserve">de aangegeven maximale </w:t>
      </w:r>
      <w:r w:rsidRPr="00472B6D">
        <w:rPr>
          <w:rFonts w:eastAsia="Arial"/>
        </w:rPr>
        <w:t>bouwhoogte en bebouwingspercentage toegestaan;</w:t>
      </w:r>
    </w:p>
    <w:p w:rsidR="00BC7933" w:rsidRPr="00BC7933" w:rsidRDefault="00BC7933" w:rsidP="00BC79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p>
    <w:p w:rsidR="00BC7933" w:rsidRPr="00BC7933" w:rsidRDefault="006775DC" w:rsidP="00BC79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r>
        <w:rPr>
          <w:rFonts w:eastAsia="Arial"/>
        </w:rPr>
        <w:t>7</w:t>
      </w:r>
      <w:r w:rsidR="0013512C">
        <w:rPr>
          <w:rFonts w:eastAsia="Arial"/>
        </w:rPr>
        <w:t>.2.2</w:t>
      </w:r>
      <w:r w:rsidR="00BC7933" w:rsidRPr="00BC7933">
        <w:rPr>
          <w:rFonts w:eastAsia="Arial"/>
        </w:rPr>
        <w:t xml:space="preserve"> Voor het bouwen van </w:t>
      </w:r>
      <w:r w:rsidR="00BC7933" w:rsidRPr="00BC7933">
        <w:rPr>
          <w:rFonts w:eastAsia="Arial"/>
          <w:u w:val="single"/>
        </w:rPr>
        <w:t>bouwwerken, geen gebouwen zijnde</w:t>
      </w:r>
      <w:r w:rsidR="00BC7933" w:rsidRPr="00BC7933">
        <w:rPr>
          <w:rFonts w:eastAsia="Arial"/>
        </w:rPr>
        <w:t>, gelden de volgende bepalingen:</w:t>
      </w:r>
    </w:p>
    <w:p w:rsidR="00BC7933" w:rsidRPr="00472B6D" w:rsidRDefault="00BC7933" w:rsidP="00F22F4B">
      <w:pPr>
        <w:pStyle w:val="Lijstalinea"/>
        <w:numPr>
          <w:ilvl w:val="0"/>
          <w:numId w:val="6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472B6D">
        <w:rPr>
          <w:rFonts w:eastAsia="Arial"/>
        </w:rPr>
        <w:t>de hoogte van erf- en terreinafscheidingen mag niet meer zijn dan 2 meter;</w:t>
      </w:r>
    </w:p>
    <w:p w:rsidR="00BC7933" w:rsidRPr="00472B6D" w:rsidRDefault="00BC7933" w:rsidP="00F22F4B">
      <w:pPr>
        <w:pStyle w:val="Lijstalinea"/>
        <w:numPr>
          <w:ilvl w:val="0"/>
          <w:numId w:val="6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472B6D">
        <w:rPr>
          <w:rFonts w:eastAsia="Arial"/>
        </w:rPr>
        <w:t>de hoogte van overige bouwwerken, geen gebouwen zijnde, mag niet meer zijn dan 6 meter.</w:t>
      </w:r>
    </w:p>
    <w:p w:rsidR="00BC7933" w:rsidRPr="00BC7933" w:rsidRDefault="00BC7933" w:rsidP="00BC79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p>
    <w:p w:rsidR="00BC7933" w:rsidRPr="0043108E" w:rsidRDefault="006775DC" w:rsidP="00BC79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b/>
        </w:rPr>
      </w:pPr>
      <w:r w:rsidRPr="0043108E">
        <w:rPr>
          <w:rFonts w:eastAsia="Arial"/>
          <w:b/>
        </w:rPr>
        <w:t>7</w:t>
      </w:r>
      <w:r w:rsidR="0013512C" w:rsidRPr="0043108E">
        <w:rPr>
          <w:rFonts w:eastAsia="Arial"/>
          <w:b/>
        </w:rPr>
        <w:t>.3</w:t>
      </w:r>
      <w:r w:rsidR="0043108E">
        <w:rPr>
          <w:rFonts w:eastAsia="Arial"/>
          <w:b/>
        </w:rPr>
        <w:t xml:space="preserve"> </w:t>
      </w:r>
      <w:r w:rsidR="00BC7933" w:rsidRPr="0043108E">
        <w:rPr>
          <w:rFonts w:eastAsia="Arial"/>
          <w:b/>
        </w:rPr>
        <w:t>Afwijken van de bouwregels</w:t>
      </w:r>
    </w:p>
    <w:p w:rsidR="00BC7933" w:rsidRPr="00BC7933" w:rsidRDefault="00BC7933" w:rsidP="00BC79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p>
    <w:p w:rsidR="00BC7933" w:rsidRPr="00BC7933" w:rsidRDefault="00BC7933" w:rsidP="00BC79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r w:rsidRPr="00BC7933">
        <w:rPr>
          <w:rFonts w:eastAsia="Arial"/>
        </w:rPr>
        <w:t xml:space="preserve">Burgemeester en wethouders kunnen bij een omgevingsvergunning afwijken van het bepaalde in </w:t>
      </w:r>
      <w:r w:rsidR="006775DC">
        <w:rPr>
          <w:rFonts w:eastAsia="Arial"/>
        </w:rPr>
        <w:t>7</w:t>
      </w:r>
      <w:r w:rsidR="00195316">
        <w:rPr>
          <w:rFonts w:eastAsia="Arial"/>
        </w:rPr>
        <w:t>.2.1</w:t>
      </w:r>
      <w:r w:rsidRPr="00BC7933">
        <w:rPr>
          <w:rFonts w:eastAsia="Arial"/>
        </w:rPr>
        <w:t xml:space="preserve">, sub a. voor het bouwen van gebouwen buiten het </w:t>
      </w:r>
      <w:proofErr w:type="spellStart"/>
      <w:r w:rsidRPr="00BC7933">
        <w:rPr>
          <w:rFonts w:eastAsia="Arial"/>
        </w:rPr>
        <w:t>bouwvlak</w:t>
      </w:r>
      <w:proofErr w:type="spellEnd"/>
      <w:r w:rsidRPr="00BC7933">
        <w:rPr>
          <w:rFonts w:eastAsia="Arial"/>
        </w:rPr>
        <w:t>, met dien verstande dat:</w:t>
      </w:r>
    </w:p>
    <w:p w:rsidR="00BC7933" w:rsidRPr="00472B6D" w:rsidRDefault="00BC7933" w:rsidP="00F22F4B">
      <w:pPr>
        <w:pStyle w:val="Lijstalinea"/>
        <w:numPr>
          <w:ilvl w:val="0"/>
          <w:numId w:val="6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472B6D">
        <w:rPr>
          <w:rFonts w:eastAsia="Arial"/>
        </w:rPr>
        <w:t xml:space="preserve">de omvang van de gebouwen per bouwperceel niet meer dan 40 m² mag zijn; </w:t>
      </w:r>
    </w:p>
    <w:p w:rsidR="00BC7933" w:rsidRPr="00472B6D" w:rsidRDefault="00BC7933" w:rsidP="00F22F4B">
      <w:pPr>
        <w:pStyle w:val="Lijstalinea"/>
        <w:numPr>
          <w:ilvl w:val="0"/>
          <w:numId w:val="6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472B6D">
        <w:rPr>
          <w:rFonts w:eastAsia="Arial"/>
        </w:rPr>
        <w:t>de goot- en bouwhoogte van gebouwen mag niet meer zijn dan 3 meter respectievelijk 5 meter;</w:t>
      </w:r>
    </w:p>
    <w:p w:rsidR="00BC7933" w:rsidRPr="00BC7933" w:rsidRDefault="00BC7933" w:rsidP="00BC79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p>
    <w:p w:rsidR="00BC7933" w:rsidRPr="0043108E" w:rsidRDefault="006775DC" w:rsidP="00BC79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b/>
        </w:rPr>
      </w:pPr>
      <w:r w:rsidRPr="0043108E">
        <w:rPr>
          <w:rFonts w:eastAsia="Arial"/>
          <w:b/>
        </w:rPr>
        <w:t>7</w:t>
      </w:r>
      <w:r w:rsidR="0013512C" w:rsidRPr="0043108E">
        <w:rPr>
          <w:rFonts w:eastAsia="Arial"/>
          <w:b/>
        </w:rPr>
        <w:t>.4</w:t>
      </w:r>
      <w:r w:rsidR="0043108E">
        <w:rPr>
          <w:rFonts w:eastAsia="Arial"/>
          <w:b/>
        </w:rPr>
        <w:t xml:space="preserve"> </w:t>
      </w:r>
      <w:r w:rsidR="00BC7933" w:rsidRPr="0043108E">
        <w:rPr>
          <w:rFonts w:eastAsia="Arial"/>
          <w:b/>
        </w:rPr>
        <w:t>Specifieke gebruiksregels</w:t>
      </w:r>
    </w:p>
    <w:p w:rsidR="00BC7933" w:rsidRPr="00BC7933" w:rsidRDefault="00BC7933" w:rsidP="00BC79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p>
    <w:p w:rsidR="00BC7933" w:rsidRPr="00BC7933" w:rsidRDefault="006775DC" w:rsidP="00BC79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rPr>
      </w:pPr>
      <w:r>
        <w:rPr>
          <w:rFonts w:eastAsia="Arial"/>
        </w:rPr>
        <w:t>7</w:t>
      </w:r>
      <w:r w:rsidR="0013512C">
        <w:rPr>
          <w:rFonts w:eastAsia="Arial"/>
        </w:rPr>
        <w:t>.4.1</w:t>
      </w:r>
      <w:r w:rsidR="00A24ADD">
        <w:rPr>
          <w:rFonts w:eastAsia="Arial"/>
        </w:rPr>
        <w:t xml:space="preserve"> </w:t>
      </w:r>
      <w:r w:rsidR="00BC7933" w:rsidRPr="00BC7933">
        <w:rPr>
          <w:rFonts w:eastAsia="Arial"/>
        </w:rPr>
        <w:t>Het gebruik van gebouwen voor activiteiten, zoals horeca en detailhandel, dienende ter functionele ondersteuning van de hoofdactiviteit is toegestaan. Daarbij geldt dat :</w:t>
      </w:r>
    </w:p>
    <w:p w:rsidR="00BC7933" w:rsidRPr="0043108E" w:rsidRDefault="00BC7933" w:rsidP="00C14E09">
      <w:pPr>
        <w:pStyle w:val="Lijstalinea"/>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43108E">
        <w:rPr>
          <w:rFonts w:eastAsia="Arial"/>
        </w:rPr>
        <w:t xml:space="preserve">de ondersteunende activiteit ondergeschikt is aan de hoofdactiviteit en niet meer mag omvatten dan 10% van de </w:t>
      </w:r>
      <w:proofErr w:type="spellStart"/>
      <w:r w:rsidRPr="0043108E">
        <w:rPr>
          <w:rFonts w:eastAsia="Arial"/>
        </w:rPr>
        <w:t>brutovloeroppervlakte</w:t>
      </w:r>
      <w:proofErr w:type="spellEnd"/>
      <w:r w:rsidRPr="0043108E">
        <w:rPr>
          <w:rFonts w:eastAsia="Arial"/>
        </w:rPr>
        <w:t xml:space="preserve"> van die hoofdactiviteit met een maximum van 150 m² in geval van horeca en een maximum van 100 m² in geval van detailhandel;</w:t>
      </w:r>
    </w:p>
    <w:p w:rsidR="00BC7933" w:rsidRPr="0043108E" w:rsidRDefault="00BC7933" w:rsidP="00C14E09">
      <w:pPr>
        <w:pStyle w:val="Lijstalinea"/>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43108E">
        <w:rPr>
          <w:rFonts w:eastAsia="Arial"/>
        </w:rPr>
        <w:t>de openingstijden van de ondersteunende activiteit vallen binnen de openingstijden van de hoofdactiviteit;</w:t>
      </w:r>
    </w:p>
    <w:p w:rsidR="00BC7933" w:rsidRDefault="00BC7933" w:rsidP="00C14E09">
      <w:pPr>
        <w:numPr>
          <w:ilvl w:val="0"/>
          <w:numId w:val="59"/>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rPr>
      </w:pPr>
      <w:r w:rsidRPr="00BC7933">
        <w:rPr>
          <w:rFonts w:eastAsia="Arial"/>
        </w:rPr>
        <w:t>toegang tot de ondersteunende activiteit uitsluitend mogelijk is via het erf of de toegang van de hoofdactiviteit.</w:t>
      </w:r>
    </w:p>
    <w:p w:rsidR="00A24ADD" w:rsidRDefault="00A24ADD" w:rsidP="00A24A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left="360"/>
        <w:rPr>
          <w:rFonts w:eastAsia="Arial"/>
        </w:rPr>
      </w:pPr>
    </w:p>
    <w:p w:rsidR="00A24ADD" w:rsidRDefault="006775DC" w:rsidP="00A24A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Pr>
          <w:rFonts w:eastAsia="Arial"/>
          <w:noProof/>
          <w:lang w:eastAsia="en-US"/>
        </w:rPr>
        <w:lastRenderedPageBreak/>
        <w:t>7</w:t>
      </w:r>
      <w:r w:rsidR="00A24ADD" w:rsidRPr="007E2751">
        <w:rPr>
          <w:rFonts w:eastAsia="Arial"/>
          <w:noProof/>
          <w:lang w:eastAsia="en-US"/>
        </w:rPr>
        <w:t>.4.2 Per bedrijf is het g</w:t>
      </w:r>
      <w:r w:rsidR="00A24ADD">
        <w:rPr>
          <w:rFonts w:eastAsia="Arial"/>
          <w:noProof/>
          <w:lang w:eastAsia="en-US"/>
        </w:rPr>
        <w:t xml:space="preserve">ebruik van bijbehorende </w:t>
      </w:r>
      <w:r w:rsidR="00A24ADD" w:rsidRPr="00371C99">
        <w:rPr>
          <w:rFonts w:eastAsia="Arial"/>
          <w:noProof/>
          <w:lang w:eastAsia="en-US"/>
        </w:rPr>
        <w:t>administratieve ruimte</w:t>
      </w:r>
      <w:r w:rsidR="00A24ADD" w:rsidRPr="007E2751">
        <w:rPr>
          <w:rFonts w:eastAsia="Arial"/>
          <w:noProof/>
          <w:lang w:eastAsia="en-US"/>
        </w:rPr>
        <w:t xml:space="preserve"> toegestaan tot een oppervlakte van 30% van de bedrijfsvloerop</w:t>
      </w:r>
      <w:r w:rsidR="00591F44">
        <w:rPr>
          <w:rFonts w:eastAsia="Arial"/>
          <w:noProof/>
          <w:lang w:eastAsia="en-US"/>
        </w:rPr>
        <w:t>pervlakte, tot een maximum van 20</w:t>
      </w:r>
      <w:r w:rsidR="00A24ADD" w:rsidRPr="007E2751">
        <w:rPr>
          <w:rFonts w:eastAsia="Arial"/>
          <w:noProof/>
          <w:lang w:eastAsia="en-US"/>
        </w:rPr>
        <w:t>00 m².</w:t>
      </w:r>
    </w:p>
    <w:p w:rsidR="00A24ADD" w:rsidRDefault="00A24ADD" w:rsidP="00A24A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A24ADD" w:rsidRPr="007E2751" w:rsidRDefault="006775DC" w:rsidP="00A24A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371C99">
        <w:rPr>
          <w:rFonts w:eastAsia="Arial"/>
          <w:noProof/>
          <w:lang w:eastAsia="en-US"/>
        </w:rPr>
        <w:t>7</w:t>
      </w:r>
      <w:r w:rsidR="00A24ADD" w:rsidRPr="00371C99">
        <w:rPr>
          <w:rFonts w:eastAsia="Arial"/>
          <w:noProof/>
          <w:lang w:eastAsia="en-US"/>
        </w:rPr>
        <w:t xml:space="preserve">.4.3 Ter plaatse van de aanduiding ‘maximum percentage’  is in afwijking van het bepaalde in </w:t>
      </w:r>
      <w:r w:rsidRPr="00371C99">
        <w:rPr>
          <w:rFonts w:eastAsia="Arial"/>
          <w:noProof/>
          <w:lang w:eastAsia="en-US"/>
        </w:rPr>
        <w:t>7</w:t>
      </w:r>
      <w:r w:rsidR="00195316">
        <w:rPr>
          <w:rFonts w:eastAsia="Arial"/>
          <w:noProof/>
          <w:lang w:eastAsia="en-US"/>
        </w:rPr>
        <w:t>.4.2</w:t>
      </w:r>
      <w:r w:rsidR="00A24ADD" w:rsidRPr="00371C99">
        <w:rPr>
          <w:rFonts w:eastAsia="Arial"/>
          <w:noProof/>
          <w:lang w:eastAsia="en-US"/>
        </w:rPr>
        <w:t xml:space="preserve"> per bedrijf het aangegeven maximum percentage aan bijbehorende administratieve ruimte toegestaan.</w:t>
      </w:r>
      <w:r w:rsidR="00A24ADD" w:rsidRPr="007E2751">
        <w:rPr>
          <w:rFonts w:eastAsia="Arial"/>
          <w:noProof/>
          <w:lang w:eastAsia="en-US"/>
        </w:rPr>
        <w:t xml:space="preserve"> </w:t>
      </w:r>
    </w:p>
    <w:p w:rsidR="00A24ADD" w:rsidRDefault="00A24ADD" w:rsidP="00A24A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A24ADD" w:rsidRPr="007E2751" w:rsidRDefault="006775DC" w:rsidP="00A24A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Pr>
          <w:rFonts w:eastAsia="Arial"/>
          <w:noProof/>
          <w:lang w:eastAsia="en-US"/>
        </w:rPr>
        <w:t>7</w:t>
      </w:r>
      <w:r w:rsidR="00F555C6">
        <w:rPr>
          <w:rFonts w:eastAsia="Arial"/>
          <w:noProof/>
          <w:lang w:eastAsia="en-US"/>
        </w:rPr>
        <w:t>.4.4</w:t>
      </w:r>
      <w:r w:rsidR="00A24ADD" w:rsidRPr="007E2751">
        <w:rPr>
          <w:rFonts w:eastAsia="Arial"/>
          <w:noProof/>
          <w:lang w:eastAsia="en-US"/>
        </w:rPr>
        <w:t xml:space="preserve"> Tot een gebruik, strijdig met deze bestemming, wordt in ieder geval gerekend:</w:t>
      </w:r>
    </w:p>
    <w:p w:rsidR="00A24ADD" w:rsidRPr="00472B6D" w:rsidRDefault="00A24ADD" w:rsidP="00F22F4B">
      <w:pPr>
        <w:pStyle w:val="Lijstalinea"/>
        <w:numPr>
          <w:ilvl w:val="0"/>
          <w:numId w:val="69"/>
        </w:num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472B6D">
        <w:rPr>
          <w:rFonts w:eastAsia="Arial"/>
          <w:noProof/>
          <w:lang w:eastAsia="en-US"/>
        </w:rPr>
        <w:t xml:space="preserve">het gebruik van gronden en bouwwerken ten behoeve van andere bedrijven dan de bedrijven die zijn bedoeld in </w:t>
      </w:r>
      <w:r w:rsidR="00195316">
        <w:rPr>
          <w:rFonts w:eastAsia="Arial"/>
          <w:noProof/>
          <w:lang w:eastAsia="en-US"/>
        </w:rPr>
        <w:t>7.</w:t>
      </w:r>
      <w:r w:rsidRPr="00472B6D">
        <w:rPr>
          <w:rFonts w:eastAsia="Arial"/>
          <w:noProof/>
          <w:lang w:eastAsia="en-US"/>
        </w:rPr>
        <w:t>4.1 sub a;</w:t>
      </w:r>
    </w:p>
    <w:p w:rsidR="00A24ADD" w:rsidRPr="00472B6D" w:rsidRDefault="00A24ADD" w:rsidP="00F22F4B">
      <w:pPr>
        <w:pStyle w:val="Lijstalinea"/>
        <w:numPr>
          <w:ilvl w:val="0"/>
          <w:numId w:val="69"/>
        </w:num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472B6D">
        <w:rPr>
          <w:rFonts w:eastAsia="Arial"/>
          <w:noProof/>
          <w:lang w:eastAsia="en-US"/>
        </w:rPr>
        <w:t>het gebruik van gronden en bouwwerken ten behoeve van detailhandel</w:t>
      </w:r>
      <w:r w:rsidR="00371C99" w:rsidRPr="00472B6D">
        <w:rPr>
          <w:rFonts w:eastAsia="Arial"/>
          <w:noProof/>
          <w:lang w:eastAsia="en-US"/>
        </w:rPr>
        <w:t xml:space="preserve"> of horeca </w:t>
      </w:r>
      <w:r w:rsidRPr="00472B6D">
        <w:rPr>
          <w:rFonts w:eastAsia="Arial"/>
          <w:noProof/>
          <w:lang w:eastAsia="en-US"/>
        </w:rPr>
        <w:t xml:space="preserve">anders dan ten behoeve van ondersteuning van de hoofdfunctie als bedoeld in </w:t>
      </w:r>
      <w:r w:rsidR="00195316">
        <w:rPr>
          <w:rFonts w:eastAsia="Arial"/>
          <w:noProof/>
          <w:lang w:eastAsia="en-US"/>
        </w:rPr>
        <w:t>7.</w:t>
      </w:r>
      <w:r w:rsidRPr="00472B6D">
        <w:rPr>
          <w:rFonts w:eastAsia="Arial"/>
          <w:noProof/>
          <w:lang w:eastAsia="en-US"/>
        </w:rPr>
        <w:t xml:space="preserve">4.1; </w:t>
      </w:r>
    </w:p>
    <w:p w:rsidR="00A24ADD" w:rsidRPr="00472B6D" w:rsidRDefault="00A24ADD" w:rsidP="00F22F4B">
      <w:pPr>
        <w:pStyle w:val="Lijstalinea"/>
        <w:numPr>
          <w:ilvl w:val="0"/>
          <w:numId w:val="69"/>
        </w:num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472B6D">
        <w:rPr>
          <w:rFonts w:eastAsia="Arial"/>
          <w:noProof/>
          <w:lang w:eastAsia="en-US"/>
        </w:rPr>
        <w:t>het gebruik van gronden en bouwwerken ten behoeve van zelfstandige kantoren;</w:t>
      </w:r>
    </w:p>
    <w:p w:rsidR="006775DC" w:rsidRPr="00472B6D" w:rsidRDefault="00A24ADD" w:rsidP="00F22F4B">
      <w:pPr>
        <w:pStyle w:val="Lijstalinea"/>
        <w:numPr>
          <w:ilvl w:val="0"/>
          <w:numId w:val="69"/>
        </w:num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472B6D">
        <w:rPr>
          <w:rFonts w:eastAsia="Arial"/>
          <w:noProof/>
          <w:lang w:eastAsia="en-US"/>
        </w:rPr>
        <w:t xml:space="preserve">het gebruik van gronden en bouwwerken ten behoeve van een seksinrichting dan wel prostitutie. </w:t>
      </w:r>
    </w:p>
    <w:p w:rsidR="00D62B64" w:rsidRDefault="00D62B64" w:rsidP="008505A4">
      <w:pPr>
        <w:pStyle w:val="Kop20"/>
        <w:numPr>
          <w:ilvl w:val="0"/>
          <w:numId w:val="0"/>
        </w:numPr>
        <w:ind w:left="624" w:hanging="624"/>
        <w:rPr>
          <w:rFonts w:eastAsia="Arial"/>
          <w:color w:val="FF0000"/>
          <w:shd w:val="clear" w:color="auto" w:fill="FFFFFF"/>
        </w:rPr>
      </w:pPr>
    </w:p>
    <w:p w:rsidR="00D62B64" w:rsidRDefault="00D62B64" w:rsidP="008505A4">
      <w:pPr>
        <w:pStyle w:val="Kop20"/>
        <w:numPr>
          <w:ilvl w:val="0"/>
          <w:numId w:val="0"/>
        </w:numPr>
        <w:ind w:left="624" w:hanging="624"/>
        <w:rPr>
          <w:rFonts w:eastAsia="Arial"/>
          <w:color w:val="FF0000"/>
          <w:shd w:val="clear" w:color="auto" w:fill="FFFFFF"/>
        </w:rPr>
      </w:pPr>
    </w:p>
    <w:p w:rsidR="00B17AD8" w:rsidRPr="00B17AD8" w:rsidRDefault="00B17AD8" w:rsidP="00371C99">
      <w:pPr>
        <w:pStyle w:val="Kop20"/>
        <w:numPr>
          <w:ilvl w:val="0"/>
          <w:numId w:val="0"/>
        </w:numPr>
        <w:rPr>
          <w:rFonts w:eastAsia="Arial"/>
          <w:noProof/>
          <w:shd w:val="clear" w:color="auto" w:fill="FFFFFF"/>
          <w:lang w:eastAsia="en-US"/>
        </w:rPr>
      </w:pPr>
      <w:bookmarkStart w:id="23" w:name="_Toc341340495"/>
      <w:r w:rsidRPr="00B17AD8">
        <w:rPr>
          <w:rFonts w:eastAsia="Arial"/>
          <w:noProof/>
          <w:shd w:val="clear" w:color="auto" w:fill="FFFFFF"/>
          <w:lang w:eastAsia="en-US"/>
        </w:rPr>
        <w:t xml:space="preserve">Artikel </w:t>
      </w:r>
      <w:r w:rsidR="00472B6D">
        <w:rPr>
          <w:rFonts w:eastAsia="Arial"/>
          <w:noProof/>
          <w:shd w:val="clear" w:color="auto" w:fill="FFFFFF"/>
          <w:lang w:eastAsia="en-US"/>
        </w:rPr>
        <w:t>8</w:t>
      </w:r>
      <w:r w:rsidRPr="00B17AD8">
        <w:rPr>
          <w:rFonts w:eastAsia="Arial"/>
          <w:noProof/>
          <w:shd w:val="clear" w:color="auto" w:fill="FFFFFF"/>
          <w:lang w:eastAsia="en-US"/>
        </w:rPr>
        <w:t xml:space="preserve"> Groen</w:t>
      </w:r>
      <w:bookmarkEnd w:id="23"/>
    </w:p>
    <w:p w:rsidR="00B17AD8" w:rsidRPr="00B17AD8" w:rsidRDefault="00B17AD8" w:rsidP="00B17AD8">
      <w:pPr>
        <w:spacing w:line="240" w:lineRule="auto"/>
        <w:rPr>
          <w:rFonts w:eastAsia="Arial"/>
          <w:noProof/>
          <w:sz w:val="24"/>
          <w:lang w:eastAsia="en-US"/>
        </w:rPr>
      </w:pPr>
    </w:p>
    <w:p w:rsidR="00B17AD8" w:rsidRPr="00B17AD8" w:rsidRDefault="00472B6D" w:rsidP="00B17AD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eastAsia="en-US"/>
        </w:rPr>
      </w:pPr>
      <w:bookmarkStart w:id="24" w:name="6037f2be-dc25-4926-9857-7f4079e22b32"/>
      <w:bookmarkEnd w:id="24"/>
      <w:r>
        <w:rPr>
          <w:rFonts w:eastAsia="Arial"/>
          <w:b/>
          <w:noProof/>
          <w:color w:val="000000"/>
          <w:shd w:val="clear" w:color="auto" w:fill="FFFFFF"/>
          <w:lang w:eastAsia="en-US"/>
        </w:rPr>
        <w:t>8</w:t>
      </w:r>
      <w:r w:rsidR="00B17AD8" w:rsidRPr="00B17AD8">
        <w:rPr>
          <w:rFonts w:eastAsia="Arial"/>
          <w:b/>
          <w:noProof/>
          <w:color w:val="000000"/>
          <w:shd w:val="clear" w:color="auto" w:fill="FFFFFF"/>
          <w:lang w:eastAsia="en-US"/>
        </w:rPr>
        <w:t>.1 Bestemmingsomschrijving</w:t>
      </w:r>
    </w:p>
    <w:p w:rsidR="00B17AD8" w:rsidRPr="00B17AD8" w:rsidRDefault="00B17AD8" w:rsidP="00B17AD8">
      <w:pPr>
        <w:spacing w:line="240" w:lineRule="auto"/>
        <w:rPr>
          <w:rFonts w:eastAsia="Arial"/>
          <w:noProof/>
          <w:lang w:eastAsia="en-US"/>
        </w:rPr>
      </w:pPr>
    </w:p>
    <w:p w:rsidR="00B17AD8" w:rsidRPr="00B17AD8" w:rsidRDefault="00B17AD8"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B17AD8">
        <w:rPr>
          <w:rFonts w:eastAsia="Arial"/>
          <w:noProof/>
          <w:lang w:eastAsia="en-US"/>
        </w:rPr>
        <w:t>De voor ‘Groen’ aangewezen gronden zijn bestemd voor:</w:t>
      </w:r>
    </w:p>
    <w:p w:rsidR="00074E68" w:rsidRPr="00BB0CF6" w:rsidRDefault="00B17AD8" w:rsidP="00C14E09">
      <w:pPr>
        <w:numPr>
          <w:ilvl w:val="0"/>
          <w:numId w:val="21"/>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strike/>
          <w:noProof/>
          <w:lang w:eastAsia="en-US"/>
        </w:rPr>
      </w:pPr>
      <w:r w:rsidRPr="00BB0CF6">
        <w:rPr>
          <w:rFonts w:eastAsia="Arial"/>
          <w:noProof/>
          <w:lang w:val="en-US" w:eastAsia="en-US"/>
        </w:rPr>
        <w:t>groenvoorzieningen;</w:t>
      </w:r>
    </w:p>
    <w:p w:rsidR="005A39FE" w:rsidRPr="00BB0CF6" w:rsidRDefault="005A39FE" w:rsidP="00C14E09">
      <w:pPr>
        <w:numPr>
          <w:ilvl w:val="0"/>
          <w:numId w:val="21"/>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strike/>
          <w:noProof/>
          <w:lang w:eastAsia="en-US"/>
        </w:rPr>
      </w:pPr>
      <w:r w:rsidRPr="00BB0CF6">
        <w:rPr>
          <w:rFonts w:eastAsia="Arial"/>
          <w:noProof/>
          <w:lang w:eastAsia="en-US"/>
        </w:rPr>
        <w:t>detailhandel ter plaatse van de aanduiding ‘detailhandel’;</w:t>
      </w:r>
    </w:p>
    <w:p w:rsidR="00682EA6" w:rsidRPr="00BB0CF6" w:rsidRDefault="00682EA6" w:rsidP="00C14E09">
      <w:pPr>
        <w:numPr>
          <w:ilvl w:val="0"/>
          <w:numId w:val="21"/>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strike/>
          <w:noProof/>
          <w:lang w:eastAsia="en-US"/>
        </w:rPr>
      </w:pPr>
      <w:r w:rsidRPr="00BB0CF6">
        <w:rPr>
          <w:rFonts w:eastAsia="Arial"/>
          <w:noProof/>
          <w:lang w:eastAsia="en-US"/>
        </w:rPr>
        <w:t>een parkeerterrein ter plaatse van de aanduiding ‘parkeerterrein’;</w:t>
      </w:r>
    </w:p>
    <w:p w:rsidR="00682EA6" w:rsidRPr="00BB0CF6" w:rsidRDefault="00682EA6" w:rsidP="00C14E09">
      <w:pPr>
        <w:numPr>
          <w:ilvl w:val="0"/>
          <w:numId w:val="21"/>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strike/>
          <w:noProof/>
          <w:lang w:eastAsia="en-US"/>
        </w:rPr>
      </w:pPr>
      <w:r w:rsidRPr="00BB0CF6">
        <w:rPr>
          <w:rFonts w:eastAsia="Arial"/>
          <w:noProof/>
          <w:lang w:eastAsia="en-US"/>
        </w:rPr>
        <w:t>een fietsenstalling ter plaatse van de aanduiding ‘specifieke vorm</w:t>
      </w:r>
      <w:r w:rsidR="0040365F">
        <w:rPr>
          <w:rFonts w:eastAsia="Arial"/>
          <w:noProof/>
          <w:lang w:eastAsia="en-US"/>
        </w:rPr>
        <w:t xml:space="preserve"> van verkeer – fietsenstalling’</w:t>
      </w:r>
      <w:r w:rsidRPr="00BB0CF6">
        <w:rPr>
          <w:rFonts w:eastAsia="Arial"/>
          <w:noProof/>
          <w:lang w:eastAsia="en-US"/>
        </w:rPr>
        <w:t>;</w:t>
      </w:r>
    </w:p>
    <w:p w:rsidR="00BB0CF6" w:rsidRPr="00BB0CF6" w:rsidRDefault="00BB0CF6" w:rsidP="00BB0CF6">
      <w:p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ind w:left="397"/>
        <w:rPr>
          <w:rFonts w:eastAsia="Arial"/>
          <w:strike/>
          <w:noProof/>
          <w:lang w:eastAsia="en-US"/>
        </w:rPr>
      </w:pPr>
    </w:p>
    <w:p w:rsidR="00B17AD8" w:rsidRPr="00BB0CF6" w:rsidRDefault="00B17AD8"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val="en-US" w:eastAsia="en-US"/>
        </w:rPr>
      </w:pPr>
      <w:r w:rsidRPr="00BB0CF6">
        <w:rPr>
          <w:rFonts w:eastAsia="Arial"/>
          <w:noProof/>
          <w:lang w:val="en-US" w:eastAsia="en-US"/>
        </w:rPr>
        <w:t>met daaraan ondergeschikt:</w:t>
      </w:r>
    </w:p>
    <w:p w:rsidR="00B17AD8" w:rsidRPr="00BB0CF6" w:rsidRDefault="00B17AD8" w:rsidP="00C14E09">
      <w:pPr>
        <w:numPr>
          <w:ilvl w:val="0"/>
          <w:numId w:val="21"/>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BB0CF6">
        <w:rPr>
          <w:rFonts w:eastAsia="Arial"/>
          <w:noProof/>
          <w:lang w:val="en-US" w:eastAsia="en-US"/>
        </w:rPr>
        <w:t>wandel- en fietspaden;</w:t>
      </w:r>
    </w:p>
    <w:p w:rsidR="00682EA6" w:rsidRPr="00BB0CF6" w:rsidRDefault="00682EA6" w:rsidP="00C14E09">
      <w:pPr>
        <w:numPr>
          <w:ilvl w:val="0"/>
          <w:numId w:val="21"/>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B0CF6">
        <w:rPr>
          <w:rFonts w:eastAsia="Arial"/>
          <w:noProof/>
          <w:lang w:eastAsia="en-US"/>
        </w:rPr>
        <w:t>in- en uitritten ten behoeve van aanliggende percelen;</w:t>
      </w:r>
    </w:p>
    <w:p w:rsidR="00B17AD8" w:rsidRPr="00BB0CF6" w:rsidRDefault="00B17AD8" w:rsidP="00C14E09">
      <w:pPr>
        <w:numPr>
          <w:ilvl w:val="0"/>
          <w:numId w:val="21"/>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BB0CF6">
        <w:rPr>
          <w:rFonts w:eastAsia="Arial"/>
          <w:noProof/>
          <w:lang w:val="en-US" w:eastAsia="en-US"/>
        </w:rPr>
        <w:t>speelvoorzieningen;</w:t>
      </w:r>
    </w:p>
    <w:p w:rsidR="00B17AD8" w:rsidRPr="00BB0CF6" w:rsidRDefault="00B17AD8" w:rsidP="00C14E09">
      <w:pPr>
        <w:numPr>
          <w:ilvl w:val="0"/>
          <w:numId w:val="21"/>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BB0CF6">
        <w:rPr>
          <w:rFonts w:eastAsia="Arial"/>
          <w:noProof/>
          <w:lang w:val="en-US" w:eastAsia="en-US"/>
        </w:rPr>
        <w:t>bergbezinkbassins;</w:t>
      </w:r>
    </w:p>
    <w:p w:rsidR="00B17AD8" w:rsidRPr="00BB0CF6" w:rsidRDefault="00B17AD8" w:rsidP="00C14E09">
      <w:pPr>
        <w:numPr>
          <w:ilvl w:val="0"/>
          <w:numId w:val="21"/>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BB0CF6">
        <w:rPr>
          <w:rFonts w:eastAsia="Arial"/>
          <w:noProof/>
          <w:lang w:val="en-US" w:eastAsia="en-US"/>
        </w:rPr>
        <w:t>water en waterhuishoudkundige voorzieningen;</w:t>
      </w:r>
    </w:p>
    <w:p w:rsidR="00B17AD8" w:rsidRPr="00BB0CF6" w:rsidRDefault="00B17AD8" w:rsidP="00C14E09">
      <w:pPr>
        <w:numPr>
          <w:ilvl w:val="0"/>
          <w:numId w:val="21"/>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BB0CF6">
        <w:rPr>
          <w:rFonts w:eastAsia="Arial"/>
          <w:noProof/>
          <w:lang w:val="en-US" w:eastAsia="en-US"/>
        </w:rPr>
        <w:t>kunstobjecten.</w:t>
      </w:r>
    </w:p>
    <w:p w:rsidR="00B17AD8" w:rsidRPr="00B17AD8" w:rsidRDefault="00B17AD8" w:rsidP="00B17AD8">
      <w:pPr>
        <w:spacing w:line="240" w:lineRule="auto"/>
        <w:rPr>
          <w:rFonts w:eastAsia="Arial"/>
          <w:noProof/>
          <w:sz w:val="24"/>
          <w:lang w:val="en-US" w:eastAsia="en-US"/>
        </w:rPr>
      </w:pPr>
    </w:p>
    <w:p w:rsidR="00B17AD8" w:rsidRPr="00B17AD8" w:rsidRDefault="00472B6D" w:rsidP="00B17AD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val="en-US" w:eastAsia="en-US"/>
        </w:rPr>
      </w:pPr>
      <w:bookmarkStart w:id="25" w:name="47c92c93-3916-4eb7-a390-7564ff4c3b06"/>
      <w:bookmarkEnd w:id="25"/>
      <w:r>
        <w:rPr>
          <w:rFonts w:eastAsia="Arial"/>
          <w:b/>
          <w:noProof/>
          <w:color w:val="000000"/>
          <w:shd w:val="clear" w:color="auto" w:fill="FFFFFF"/>
          <w:lang w:val="en-US" w:eastAsia="en-US"/>
        </w:rPr>
        <w:t>8</w:t>
      </w:r>
      <w:r w:rsidR="00B17AD8" w:rsidRPr="00B17AD8">
        <w:rPr>
          <w:rFonts w:eastAsia="Arial"/>
          <w:b/>
          <w:noProof/>
          <w:color w:val="000000"/>
          <w:shd w:val="clear" w:color="auto" w:fill="FFFFFF"/>
          <w:lang w:val="en-US" w:eastAsia="en-US"/>
        </w:rPr>
        <w:t>.2 Bouwregels</w:t>
      </w:r>
    </w:p>
    <w:p w:rsidR="00B17AD8" w:rsidRPr="00B17AD8" w:rsidRDefault="00B17AD8"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val="en-US" w:eastAsia="en-US"/>
        </w:rPr>
      </w:pPr>
    </w:p>
    <w:p w:rsidR="00B17AD8" w:rsidRPr="00B17AD8" w:rsidRDefault="00472B6D"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Pr>
          <w:rFonts w:eastAsia="Arial"/>
          <w:noProof/>
          <w:lang w:eastAsia="en-US"/>
        </w:rPr>
        <w:t>8</w:t>
      </w:r>
      <w:r w:rsidR="00B17AD8" w:rsidRPr="00B17AD8">
        <w:rPr>
          <w:rFonts w:eastAsia="Arial"/>
          <w:noProof/>
          <w:lang w:eastAsia="en-US"/>
        </w:rPr>
        <w:t xml:space="preserve">.2.1 Voor het bouwen van </w:t>
      </w:r>
      <w:r w:rsidR="00B17AD8" w:rsidRPr="00B17AD8">
        <w:rPr>
          <w:rFonts w:eastAsia="Arial"/>
          <w:noProof/>
          <w:u w:val="single"/>
          <w:lang w:eastAsia="en-US"/>
        </w:rPr>
        <w:t>gebouwen</w:t>
      </w:r>
      <w:r w:rsidR="00B17AD8" w:rsidRPr="00B17AD8">
        <w:rPr>
          <w:rFonts w:eastAsia="Arial"/>
          <w:noProof/>
          <w:lang w:eastAsia="en-US"/>
        </w:rPr>
        <w:t xml:space="preserve"> gelden de volgende bepalingen:</w:t>
      </w:r>
    </w:p>
    <w:p w:rsidR="00B17AD8" w:rsidRPr="00B17AD8" w:rsidRDefault="00B17AD8" w:rsidP="00C14E09">
      <w:pPr>
        <w:numPr>
          <w:ilvl w:val="1"/>
          <w:numId w:val="22"/>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 xml:space="preserve">toegestaan zijn bergbezinkbassins en gebouwen ten behoeve van speelvoorzieningen; </w:t>
      </w:r>
    </w:p>
    <w:p w:rsidR="00B17AD8" w:rsidRPr="00B17AD8" w:rsidRDefault="00B17AD8" w:rsidP="00C14E09">
      <w:pPr>
        <w:numPr>
          <w:ilvl w:val="1"/>
          <w:numId w:val="22"/>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de hoogte van gebouwen ten behoeve van speelvoorzieningen mag niet meer zijn dan 4 meter;</w:t>
      </w:r>
    </w:p>
    <w:p w:rsidR="00B17AD8" w:rsidRPr="00B17AD8" w:rsidRDefault="00B17AD8" w:rsidP="00C14E09">
      <w:pPr>
        <w:numPr>
          <w:ilvl w:val="1"/>
          <w:numId w:val="22"/>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de oppervlakte van gebouwen ten behoeve van speelvoorzieningen mag niet meer zijn dan 10 m</w:t>
      </w:r>
      <w:r w:rsidRPr="00B17AD8">
        <w:rPr>
          <w:rFonts w:eastAsia="Arial"/>
          <w:noProof/>
          <w:position w:val="5"/>
          <w:lang w:eastAsia="en-US"/>
        </w:rPr>
        <w:t>2</w:t>
      </w:r>
      <w:r w:rsidRPr="00B17AD8">
        <w:rPr>
          <w:rFonts w:eastAsia="Arial"/>
          <w:noProof/>
          <w:lang w:eastAsia="en-US"/>
        </w:rPr>
        <w:t>;</w:t>
      </w:r>
    </w:p>
    <w:p w:rsidR="00065285" w:rsidRDefault="00B17AD8" w:rsidP="00C14E09">
      <w:pPr>
        <w:numPr>
          <w:ilvl w:val="1"/>
          <w:numId w:val="22"/>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de diepte van bergbezinkbassins</w:t>
      </w:r>
      <w:r w:rsidR="00065285">
        <w:rPr>
          <w:rFonts w:eastAsia="Arial"/>
          <w:noProof/>
          <w:lang w:eastAsia="en-US"/>
        </w:rPr>
        <w:t xml:space="preserve"> mag niet meer zijn dan 4 meter;</w:t>
      </w:r>
    </w:p>
    <w:p w:rsidR="00B17AD8" w:rsidRPr="00B17AD8" w:rsidRDefault="00065285" w:rsidP="00C14E09">
      <w:pPr>
        <w:numPr>
          <w:ilvl w:val="1"/>
          <w:numId w:val="22"/>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Pr>
          <w:rFonts w:eastAsia="Arial"/>
          <w:noProof/>
          <w:lang w:eastAsia="en-US"/>
        </w:rPr>
        <w:t>ter plaatse van de aanduiding ‘detailhandel’ mag het op deze gronden bebouwde  oppervlak ten hoogste 200 m2 bedragen, terwijl de bouwhoogte ten hoogste 4 meter mag zijn.</w:t>
      </w:r>
    </w:p>
    <w:p w:rsidR="00B17AD8" w:rsidRPr="00B17AD8" w:rsidRDefault="00B17AD8"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B17AD8">
        <w:rPr>
          <w:rFonts w:eastAsia="Arial"/>
          <w:noProof/>
          <w:lang w:eastAsia="en-US"/>
        </w:rPr>
        <w:t> </w:t>
      </w:r>
    </w:p>
    <w:p w:rsidR="00065285" w:rsidRDefault="00472B6D"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Pr>
          <w:rFonts w:eastAsia="Arial"/>
          <w:noProof/>
          <w:lang w:eastAsia="en-US"/>
        </w:rPr>
        <w:t>8</w:t>
      </w:r>
      <w:r w:rsidR="00B17AD8" w:rsidRPr="00B17AD8">
        <w:rPr>
          <w:rFonts w:eastAsia="Arial"/>
          <w:noProof/>
          <w:lang w:eastAsia="en-US"/>
        </w:rPr>
        <w:t xml:space="preserve">.2.2 Voor het bouwen van </w:t>
      </w:r>
      <w:r w:rsidR="00B17AD8" w:rsidRPr="00B17AD8">
        <w:rPr>
          <w:rFonts w:eastAsia="Arial"/>
          <w:noProof/>
          <w:u w:val="single"/>
          <w:lang w:eastAsia="en-US"/>
        </w:rPr>
        <w:t>bouwwerken, geen gebouwen zijnde</w:t>
      </w:r>
      <w:r w:rsidR="00B17AD8" w:rsidRPr="00B17AD8">
        <w:rPr>
          <w:rFonts w:eastAsia="Arial"/>
          <w:noProof/>
          <w:lang w:eastAsia="en-US"/>
        </w:rPr>
        <w:t>, geldt</w:t>
      </w:r>
      <w:r w:rsidR="00065285">
        <w:rPr>
          <w:rFonts w:eastAsia="Arial"/>
          <w:noProof/>
          <w:lang w:eastAsia="en-US"/>
        </w:rPr>
        <w:t>:</w:t>
      </w:r>
    </w:p>
    <w:p w:rsidR="00B17AD8" w:rsidRDefault="00B17AD8" w:rsidP="00065285">
      <w:pPr>
        <w:pStyle w:val="Lijstalinea"/>
        <w:numPr>
          <w:ilvl w:val="0"/>
          <w:numId w:val="7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065285">
        <w:rPr>
          <w:rFonts w:eastAsia="Arial"/>
          <w:noProof/>
          <w:lang w:eastAsia="en-US"/>
        </w:rPr>
        <w:lastRenderedPageBreak/>
        <w:t>dat de hoogte niet meer mag zijn dan 6 meter.</w:t>
      </w:r>
    </w:p>
    <w:p w:rsidR="00BC7933" w:rsidRPr="00065285" w:rsidRDefault="00065285" w:rsidP="00BC7933">
      <w:pPr>
        <w:pStyle w:val="Lijstalinea"/>
        <w:numPr>
          <w:ilvl w:val="0"/>
          <w:numId w:val="7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0" w:lineRule="exact"/>
        <w:rPr>
          <w:rFonts w:eastAsia="Arial"/>
        </w:rPr>
      </w:pPr>
      <w:r w:rsidRPr="00065285">
        <w:rPr>
          <w:rFonts w:eastAsia="Arial"/>
          <w:noProof/>
          <w:lang w:eastAsia="en-US"/>
        </w:rPr>
        <w:t xml:space="preserve">ter </w:t>
      </w:r>
      <w:r>
        <w:rPr>
          <w:rFonts w:eastAsia="Arial"/>
          <w:noProof/>
          <w:lang w:eastAsia="en-US"/>
        </w:rPr>
        <w:t xml:space="preserve">plaatse van de aanduiding </w:t>
      </w:r>
      <w:r w:rsidRPr="00BB0CF6">
        <w:rPr>
          <w:rFonts w:eastAsia="Arial"/>
          <w:noProof/>
          <w:lang w:eastAsia="en-US"/>
        </w:rPr>
        <w:t>‘specifieke vor</w:t>
      </w:r>
      <w:r>
        <w:rPr>
          <w:rFonts w:eastAsia="Arial"/>
          <w:noProof/>
          <w:lang w:eastAsia="en-US"/>
        </w:rPr>
        <w:t>m van verkeer – fietsenstalling</w:t>
      </w:r>
      <w:r w:rsidRPr="00BB0CF6">
        <w:rPr>
          <w:rFonts w:eastAsia="Arial"/>
          <w:noProof/>
          <w:lang w:eastAsia="en-US"/>
        </w:rPr>
        <w:t>‘</w:t>
      </w:r>
      <w:r>
        <w:rPr>
          <w:rFonts w:eastAsia="Arial"/>
          <w:noProof/>
          <w:lang w:eastAsia="en-US"/>
        </w:rPr>
        <w:t xml:space="preserve"> mag een overkapping ten behoeve van de stalling van fietsen worden gebouwd.</w:t>
      </w:r>
    </w:p>
    <w:p w:rsidR="00FF23A1" w:rsidRDefault="00FF23A1" w:rsidP="00D62B6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z w:val="24"/>
          <w:shd w:val="clear" w:color="auto" w:fill="FFFFFF"/>
          <w:lang w:eastAsia="en-US"/>
        </w:rPr>
      </w:pPr>
    </w:p>
    <w:p w:rsidR="00D62B64" w:rsidRPr="00F22F4B" w:rsidRDefault="00D62B64" w:rsidP="00D931B0">
      <w:pPr>
        <w:pStyle w:val="Kop20"/>
        <w:numPr>
          <w:ilvl w:val="0"/>
          <w:numId w:val="0"/>
        </w:numPr>
        <w:ind w:left="624" w:hanging="624"/>
        <w:rPr>
          <w:rFonts w:eastAsia="Arial"/>
          <w:noProof/>
          <w:shd w:val="clear" w:color="auto" w:fill="FFFFFF"/>
          <w:lang w:eastAsia="en-US"/>
        </w:rPr>
      </w:pPr>
      <w:bookmarkStart w:id="26" w:name="_Toc341340496"/>
      <w:r w:rsidRPr="00F22F4B">
        <w:rPr>
          <w:rFonts w:eastAsia="Arial"/>
          <w:noProof/>
          <w:shd w:val="clear" w:color="auto" w:fill="FFFFFF"/>
          <w:lang w:eastAsia="en-US"/>
        </w:rPr>
        <w:t xml:space="preserve">Artikel </w:t>
      </w:r>
      <w:r w:rsidR="00472B6D" w:rsidRPr="00F22F4B">
        <w:rPr>
          <w:rFonts w:eastAsia="Arial"/>
          <w:noProof/>
          <w:shd w:val="clear" w:color="auto" w:fill="FFFFFF"/>
          <w:lang w:eastAsia="en-US"/>
        </w:rPr>
        <w:t>9</w:t>
      </w:r>
      <w:r w:rsidR="00FF23A1" w:rsidRPr="00F22F4B">
        <w:rPr>
          <w:rFonts w:eastAsia="Arial"/>
          <w:noProof/>
          <w:shd w:val="clear" w:color="auto" w:fill="FFFFFF"/>
          <w:lang w:eastAsia="en-US"/>
        </w:rPr>
        <w:t xml:space="preserve"> </w:t>
      </w:r>
      <w:r w:rsidRPr="00F22F4B">
        <w:rPr>
          <w:rFonts w:eastAsia="Arial"/>
          <w:noProof/>
          <w:shd w:val="clear" w:color="auto" w:fill="FFFFFF"/>
          <w:lang w:eastAsia="en-US"/>
        </w:rPr>
        <w:t>Recreatie</w:t>
      </w:r>
      <w:bookmarkEnd w:id="26"/>
    </w:p>
    <w:p w:rsidR="00D62B64" w:rsidRPr="00D62B64" w:rsidRDefault="00D62B64" w:rsidP="00D62B6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noProof/>
          <w:lang w:eastAsia="en-US"/>
        </w:rPr>
      </w:pPr>
    </w:p>
    <w:p w:rsidR="00D62B64" w:rsidRPr="00D62B64" w:rsidRDefault="00472B6D" w:rsidP="00D62B6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eastAsia="en-US"/>
        </w:rPr>
      </w:pPr>
      <w:bookmarkStart w:id="27" w:name="174abb61-9288-4c74-ba37-5cc5cc68234a"/>
      <w:bookmarkEnd w:id="27"/>
      <w:r>
        <w:rPr>
          <w:rFonts w:eastAsia="Arial"/>
          <w:b/>
          <w:noProof/>
          <w:color w:val="000000"/>
          <w:shd w:val="clear" w:color="auto" w:fill="FFFFFF"/>
          <w:lang w:eastAsia="en-US"/>
        </w:rPr>
        <w:t>9</w:t>
      </w:r>
      <w:r w:rsidR="00D62B64" w:rsidRPr="00D62B64">
        <w:rPr>
          <w:rFonts w:eastAsia="Arial"/>
          <w:b/>
          <w:noProof/>
          <w:color w:val="000000"/>
          <w:shd w:val="clear" w:color="auto" w:fill="FFFFFF"/>
          <w:lang w:eastAsia="en-US"/>
        </w:rPr>
        <w:t>.1 Bestemmingsomschrijving</w:t>
      </w:r>
    </w:p>
    <w:p w:rsidR="00D62B64" w:rsidRPr="00D62B64" w:rsidRDefault="00D62B64" w:rsidP="00D62B64">
      <w:pPr>
        <w:spacing w:line="240" w:lineRule="auto"/>
        <w:rPr>
          <w:rFonts w:eastAsia="Arial"/>
          <w:noProof/>
          <w:lang w:eastAsia="en-US"/>
        </w:rPr>
      </w:pPr>
    </w:p>
    <w:p w:rsidR="00D62B64" w:rsidRPr="00D62B64" w:rsidRDefault="00D62B64" w:rsidP="00D62B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62B64">
        <w:rPr>
          <w:rFonts w:eastAsia="Arial"/>
          <w:noProof/>
          <w:lang w:eastAsia="en-US"/>
        </w:rPr>
        <w:t>De voor ‘Recreatie’ aangewezen gronden zijn bestemd voor:</w:t>
      </w:r>
    </w:p>
    <w:p w:rsidR="00D62B64" w:rsidRPr="00D62B64" w:rsidRDefault="00D62B64" w:rsidP="00F22F4B">
      <w:pPr>
        <w:numPr>
          <w:ilvl w:val="0"/>
          <w:numId w:val="62"/>
        </w:numPr>
        <w:tabs>
          <w:tab w:val="left" w:pos="397"/>
          <w:tab w:val="left" w:pos="426"/>
          <w:tab w:val="left" w:pos="757"/>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10206"/>
          <w:tab w:val="left" w:pos="11340"/>
          <w:tab w:val="left" w:pos="12474"/>
          <w:tab w:val="left" w:pos="13608"/>
          <w:tab w:val="left" w:pos="14742"/>
          <w:tab w:val="left" w:pos="15876"/>
        </w:tabs>
        <w:spacing w:line="240" w:lineRule="exact"/>
        <w:rPr>
          <w:rFonts w:eastAsia="Arial"/>
          <w:noProof/>
          <w:lang w:val="en-US" w:eastAsia="en-US"/>
        </w:rPr>
      </w:pPr>
      <w:r w:rsidRPr="00D62B64">
        <w:rPr>
          <w:rFonts w:eastAsia="Arial"/>
          <w:noProof/>
          <w:lang w:val="en-US" w:eastAsia="en-US"/>
        </w:rPr>
        <w:t>recreatieve voorzieningen;</w:t>
      </w:r>
    </w:p>
    <w:p w:rsidR="00D62B64" w:rsidRPr="00D62B64" w:rsidRDefault="00D62B64" w:rsidP="00F22F4B">
      <w:pPr>
        <w:numPr>
          <w:ilvl w:val="0"/>
          <w:numId w:val="62"/>
        </w:numPr>
        <w:tabs>
          <w:tab w:val="left" w:pos="397"/>
          <w:tab w:val="left" w:pos="426"/>
          <w:tab w:val="left" w:pos="757"/>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10206"/>
          <w:tab w:val="left" w:pos="11340"/>
          <w:tab w:val="left" w:pos="12474"/>
          <w:tab w:val="left" w:pos="13608"/>
          <w:tab w:val="left" w:pos="14742"/>
          <w:tab w:val="left" w:pos="15876"/>
        </w:tabs>
        <w:spacing w:line="240" w:lineRule="exact"/>
        <w:rPr>
          <w:rFonts w:eastAsia="Arial"/>
          <w:noProof/>
          <w:lang w:val="en-US" w:eastAsia="en-US"/>
        </w:rPr>
      </w:pPr>
      <w:r w:rsidRPr="00D62B64">
        <w:rPr>
          <w:rFonts w:eastAsia="Arial"/>
          <w:noProof/>
          <w:lang w:val="en-US" w:eastAsia="en-US"/>
        </w:rPr>
        <w:t>intensieve recreatie;</w:t>
      </w:r>
    </w:p>
    <w:p w:rsidR="00065285" w:rsidRDefault="00D62B64" w:rsidP="00F22F4B">
      <w:pPr>
        <w:numPr>
          <w:ilvl w:val="0"/>
          <w:numId w:val="62"/>
        </w:numPr>
        <w:tabs>
          <w:tab w:val="left" w:pos="397"/>
          <w:tab w:val="left" w:pos="426"/>
          <w:tab w:val="left" w:pos="757"/>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10206"/>
          <w:tab w:val="left" w:pos="11340"/>
          <w:tab w:val="left" w:pos="12474"/>
          <w:tab w:val="left" w:pos="13608"/>
          <w:tab w:val="left" w:pos="14742"/>
          <w:tab w:val="left" w:pos="15876"/>
        </w:tabs>
        <w:spacing w:line="240" w:lineRule="exact"/>
        <w:rPr>
          <w:rFonts w:eastAsia="Arial"/>
          <w:noProof/>
          <w:lang w:val="en-US" w:eastAsia="en-US"/>
        </w:rPr>
      </w:pPr>
      <w:r w:rsidRPr="00D62B64">
        <w:rPr>
          <w:rFonts w:eastAsia="Arial"/>
          <w:noProof/>
          <w:lang w:val="en-US" w:eastAsia="en-US"/>
        </w:rPr>
        <w:t>extensieve recreatie;</w:t>
      </w:r>
    </w:p>
    <w:p w:rsidR="00D62B64" w:rsidRPr="00D62B64" w:rsidRDefault="00D62B64" w:rsidP="00065285">
      <w:pPr>
        <w:tabs>
          <w:tab w:val="left" w:pos="426"/>
          <w:tab w:val="left" w:pos="757"/>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10206"/>
          <w:tab w:val="left" w:pos="11340"/>
          <w:tab w:val="left" w:pos="12474"/>
          <w:tab w:val="left" w:pos="13608"/>
          <w:tab w:val="left" w:pos="14742"/>
          <w:tab w:val="left" w:pos="15876"/>
        </w:tabs>
        <w:spacing w:line="240" w:lineRule="exact"/>
        <w:ind w:left="397"/>
        <w:rPr>
          <w:rFonts w:eastAsia="Arial"/>
          <w:noProof/>
          <w:lang w:val="en-US" w:eastAsia="en-US"/>
        </w:rPr>
      </w:pPr>
      <w:r w:rsidRPr="00D62B64">
        <w:rPr>
          <w:rFonts w:eastAsia="Arial"/>
          <w:noProof/>
          <w:lang w:val="en-US" w:eastAsia="en-US"/>
        </w:rPr>
        <w:t xml:space="preserve"> </w:t>
      </w:r>
    </w:p>
    <w:p w:rsidR="00D62B64" w:rsidRPr="00D62B64" w:rsidRDefault="00D62B64" w:rsidP="00D62B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val="en-US" w:eastAsia="en-US"/>
        </w:rPr>
      </w:pPr>
      <w:r w:rsidRPr="00D62B64">
        <w:rPr>
          <w:rFonts w:eastAsia="Arial"/>
          <w:noProof/>
          <w:lang w:val="en-US" w:eastAsia="en-US"/>
        </w:rPr>
        <w:t>met daarbij behorend(e):</w:t>
      </w:r>
    </w:p>
    <w:p w:rsidR="00D62B64" w:rsidRPr="00D62B64" w:rsidRDefault="00D62B64" w:rsidP="00F22F4B">
      <w:pPr>
        <w:numPr>
          <w:ilvl w:val="0"/>
          <w:numId w:val="63"/>
        </w:numPr>
        <w:tabs>
          <w:tab w:val="left" w:pos="426"/>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D62B64">
        <w:rPr>
          <w:rFonts w:eastAsia="Arial"/>
          <w:noProof/>
          <w:lang w:val="en-US" w:eastAsia="en-US"/>
        </w:rPr>
        <w:t xml:space="preserve">wandel- fiets en ruiterpaden; </w:t>
      </w:r>
    </w:p>
    <w:p w:rsidR="00D62B64" w:rsidRPr="00D62B64" w:rsidRDefault="00D62B64" w:rsidP="00F22F4B">
      <w:pPr>
        <w:numPr>
          <w:ilvl w:val="0"/>
          <w:numId w:val="63"/>
        </w:numPr>
        <w:tabs>
          <w:tab w:val="left" w:pos="426"/>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D62B64">
        <w:rPr>
          <w:rFonts w:eastAsia="Arial"/>
          <w:noProof/>
          <w:lang w:val="en-US" w:eastAsia="en-US"/>
        </w:rPr>
        <w:t>groen;</w:t>
      </w:r>
    </w:p>
    <w:p w:rsidR="00D62B64" w:rsidRPr="00D62B64" w:rsidRDefault="00D62B64" w:rsidP="00F22F4B">
      <w:pPr>
        <w:numPr>
          <w:ilvl w:val="0"/>
          <w:numId w:val="63"/>
        </w:numPr>
        <w:tabs>
          <w:tab w:val="left" w:pos="426"/>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D62B64">
        <w:rPr>
          <w:rFonts w:eastAsia="Arial"/>
          <w:noProof/>
          <w:lang w:val="en-US" w:eastAsia="en-US"/>
        </w:rPr>
        <w:t>water en waterhuishoudkundige voorzieningen;</w:t>
      </w:r>
    </w:p>
    <w:p w:rsidR="00D62B64" w:rsidRPr="00D62B64" w:rsidRDefault="00D62B64" w:rsidP="00F22F4B">
      <w:pPr>
        <w:numPr>
          <w:ilvl w:val="0"/>
          <w:numId w:val="63"/>
        </w:numPr>
        <w:tabs>
          <w:tab w:val="left" w:pos="426"/>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D62B64">
        <w:rPr>
          <w:rFonts w:eastAsia="Arial"/>
          <w:noProof/>
          <w:lang w:val="en-US" w:eastAsia="en-US"/>
        </w:rPr>
        <w:t>nutsvoorzieningen;</w:t>
      </w:r>
    </w:p>
    <w:p w:rsidR="00D62B64" w:rsidRPr="00D62B64" w:rsidRDefault="00D62B64" w:rsidP="00F22F4B">
      <w:pPr>
        <w:numPr>
          <w:ilvl w:val="0"/>
          <w:numId w:val="63"/>
        </w:numPr>
        <w:tabs>
          <w:tab w:val="left" w:pos="426"/>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D62B64">
        <w:rPr>
          <w:rFonts w:eastAsia="Arial"/>
          <w:noProof/>
          <w:lang w:val="en-US" w:eastAsia="en-US"/>
        </w:rPr>
        <w:t xml:space="preserve">parkeervoorzieningen. </w:t>
      </w:r>
    </w:p>
    <w:p w:rsidR="00D62B64" w:rsidRPr="00D62B64" w:rsidRDefault="00D62B64" w:rsidP="00D62B64">
      <w:pPr>
        <w:spacing w:line="240" w:lineRule="auto"/>
        <w:rPr>
          <w:rFonts w:eastAsia="Arial"/>
          <w:noProof/>
          <w:sz w:val="24"/>
          <w:lang w:val="en-US" w:eastAsia="en-US"/>
        </w:rPr>
      </w:pPr>
    </w:p>
    <w:p w:rsidR="00D62B64" w:rsidRPr="00D62B64" w:rsidRDefault="00472B6D" w:rsidP="00D62B6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val="en-US" w:eastAsia="en-US"/>
        </w:rPr>
      </w:pPr>
      <w:bookmarkStart w:id="28" w:name="42ee331f-1fa9-4e98-8a37-f691774f1502"/>
      <w:bookmarkEnd w:id="28"/>
      <w:r>
        <w:rPr>
          <w:rFonts w:eastAsia="Arial"/>
          <w:b/>
          <w:noProof/>
          <w:color w:val="000000"/>
          <w:shd w:val="clear" w:color="auto" w:fill="FFFFFF"/>
          <w:lang w:val="en-US" w:eastAsia="en-US"/>
        </w:rPr>
        <w:t>9</w:t>
      </w:r>
      <w:r w:rsidR="00D62B64" w:rsidRPr="00D62B64">
        <w:rPr>
          <w:rFonts w:eastAsia="Arial"/>
          <w:b/>
          <w:noProof/>
          <w:color w:val="000000"/>
          <w:shd w:val="clear" w:color="auto" w:fill="FFFFFF"/>
          <w:lang w:val="en-US" w:eastAsia="en-US"/>
        </w:rPr>
        <w:t>.2 Bouwregels</w:t>
      </w:r>
    </w:p>
    <w:p w:rsidR="00D62B64" w:rsidRPr="00D62B64" w:rsidRDefault="00D62B64" w:rsidP="00D62B64">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noProof/>
          <w:color w:val="000000"/>
          <w:shd w:val="clear" w:color="auto" w:fill="FFFFFF"/>
          <w:lang w:val="en-US" w:eastAsia="en-US"/>
        </w:rPr>
      </w:pPr>
    </w:p>
    <w:p w:rsidR="00D62B64" w:rsidRPr="00D62B64" w:rsidRDefault="00D62B64" w:rsidP="00D62B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D62B64">
        <w:rPr>
          <w:rFonts w:eastAsia="Arial"/>
          <w:noProof/>
          <w:lang w:eastAsia="en-US"/>
        </w:rPr>
        <w:t xml:space="preserve">Voor het bouwen van </w:t>
      </w:r>
      <w:r w:rsidRPr="00D62B64">
        <w:rPr>
          <w:rFonts w:eastAsia="Arial"/>
          <w:noProof/>
          <w:u w:val="single"/>
          <w:lang w:eastAsia="en-US"/>
        </w:rPr>
        <w:t>bouwwerken, geen gebouwen zijnde</w:t>
      </w:r>
      <w:r w:rsidRPr="00D62B64">
        <w:rPr>
          <w:rFonts w:eastAsia="Arial"/>
          <w:noProof/>
          <w:lang w:eastAsia="en-US"/>
        </w:rPr>
        <w:t>, gelden de volgende bepalingen:</w:t>
      </w:r>
    </w:p>
    <w:p w:rsidR="00D62B64" w:rsidRPr="00D62B64" w:rsidRDefault="00D62B64" w:rsidP="00F22F4B">
      <w:pPr>
        <w:numPr>
          <w:ilvl w:val="0"/>
          <w:numId w:val="64"/>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D62B64">
        <w:rPr>
          <w:rFonts w:eastAsia="Arial"/>
          <w:noProof/>
          <w:lang w:eastAsia="en-US"/>
        </w:rPr>
        <w:t>de hoogte van erf- en terreinafscheidingen mag niet meer zijn dan 2 meter;</w:t>
      </w:r>
    </w:p>
    <w:p w:rsidR="00D62B64" w:rsidRPr="00D62B64" w:rsidRDefault="00D62B64" w:rsidP="00F22F4B">
      <w:pPr>
        <w:numPr>
          <w:ilvl w:val="0"/>
          <w:numId w:val="64"/>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D62B64">
        <w:rPr>
          <w:rFonts w:eastAsia="Arial"/>
          <w:noProof/>
          <w:lang w:eastAsia="en-US"/>
        </w:rPr>
        <w:t xml:space="preserve">de hoogte van de overige bouwwerken, geen gebouwen zijnde, mag niet meer zijn dan 3 meter. </w:t>
      </w:r>
    </w:p>
    <w:p w:rsidR="00D62B64" w:rsidRDefault="00D62B64" w:rsidP="00D62B64">
      <w:pPr>
        <w:pStyle w:val="Kop20"/>
        <w:numPr>
          <w:ilvl w:val="0"/>
          <w:numId w:val="0"/>
        </w:numPr>
        <w:ind w:left="624" w:hanging="624"/>
        <w:rPr>
          <w:rFonts w:eastAsia="Arial"/>
          <w:color w:val="FF0000"/>
          <w:shd w:val="clear" w:color="auto" w:fill="FFFFFF"/>
        </w:rPr>
      </w:pPr>
    </w:p>
    <w:p w:rsidR="00B17AD8" w:rsidRDefault="00B17AD8" w:rsidP="00BC793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60" w:lineRule="exact"/>
        <w:rPr>
          <w:rFonts w:eastAsia="Arial"/>
        </w:rPr>
      </w:pPr>
    </w:p>
    <w:p w:rsidR="00B17AD8" w:rsidRPr="00B17AD8" w:rsidRDefault="00B17AD8" w:rsidP="00272C92">
      <w:pPr>
        <w:pStyle w:val="Kop20"/>
        <w:numPr>
          <w:ilvl w:val="0"/>
          <w:numId w:val="0"/>
        </w:numPr>
        <w:ind w:left="624" w:hanging="624"/>
        <w:rPr>
          <w:rFonts w:eastAsia="Arial"/>
          <w:noProof/>
          <w:shd w:val="clear" w:color="auto" w:fill="FFFFFF"/>
          <w:lang w:eastAsia="en-US"/>
        </w:rPr>
      </w:pPr>
      <w:bookmarkStart w:id="29" w:name="_Toc341340497"/>
      <w:r w:rsidRPr="00B17AD8">
        <w:rPr>
          <w:rFonts w:eastAsia="Arial"/>
          <w:noProof/>
          <w:shd w:val="clear" w:color="auto" w:fill="FFFFFF"/>
          <w:lang w:eastAsia="en-US"/>
        </w:rPr>
        <w:t xml:space="preserve">Artikel </w:t>
      </w:r>
      <w:r w:rsidR="00472B6D">
        <w:rPr>
          <w:rFonts w:eastAsia="Arial"/>
          <w:noProof/>
          <w:shd w:val="clear" w:color="auto" w:fill="FFFFFF"/>
          <w:lang w:eastAsia="en-US"/>
        </w:rPr>
        <w:t>10</w:t>
      </w:r>
      <w:r w:rsidRPr="00B17AD8">
        <w:rPr>
          <w:rFonts w:eastAsia="Arial"/>
          <w:noProof/>
          <w:shd w:val="clear" w:color="auto" w:fill="FFFFFF"/>
          <w:lang w:eastAsia="en-US"/>
        </w:rPr>
        <w:t xml:space="preserve"> Sport</w:t>
      </w:r>
      <w:bookmarkEnd w:id="29"/>
    </w:p>
    <w:p w:rsidR="00B17AD8" w:rsidRPr="00B17AD8" w:rsidRDefault="00B17AD8" w:rsidP="00B17AD8">
      <w:pPr>
        <w:spacing w:line="240" w:lineRule="auto"/>
        <w:rPr>
          <w:rFonts w:eastAsia="Arial"/>
          <w:noProof/>
          <w:sz w:val="24"/>
          <w:lang w:eastAsia="en-US"/>
        </w:rPr>
      </w:pPr>
    </w:p>
    <w:p w:rsidR="00B17AD8" w:rsidRPr="00B17AD8" w:rsidRDefault="00472B6D" w:rsidP="00B17AD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eastAsia="en-US"/>
        </w:rPr>
      </w:pPr>
      <w:bookmarkStart w:id="30" w:name="19d80a3e-8e58-4291-83b8-5a15f9613c4e"/>
      <w:bookmarkEnd w:id="30"/>
      <w:r>
        <w:rPr>
          <w:rFonts w:eastAsia="Arial"/>
          <w:b/>
          <w:noProof/>
          <w:color w:val="000000"/>
          <w:shd w:val="clear" w:color="auto" w:fill="FFFFFF"/>
          <w:lang w:eastAsia="en-US"/>
        </w:rPr>
        <w:t>10</w:t>
      </w:r>
      <w:r w:rsidR="00B17AD8" w:rsidRPr="00B17AD8">
        <w:rPr>
          <w:rFonts w:eastAsia="Arial"/>
          <w:b/>
          <w:noProof/>
          <w:color w:val="000000"/>
          <w:shd w:val="clear" w:color="auto" w:fill="FFFFFF"/>
          <w:lang w:eastAsia="en-US"/>
        </w:rPr>
        <w:t>.1 Bestemmingsomschrijving</w:t>
      </w:r>
    </w:p>
    <w:p w:rsidR="00B17AD8" w:rsidRPr="00B17AD8" w:rsidRDefault="00B17AD8" w:rsidP="00B17AD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noProof/>
          <w:color w:val="000000"/>
          <w:shd w:val="clear" w:color="auto" w:fill="FFFFFF"/>
          <w:lang w:eastAsia="en-US"/>
        </w:rPr>
      </w:pPr>
    </w:p>
    <w:p w:rsidR="00B17AD8" w:rsidRPr="00B17AD8" w:rsidRDefault="00B17AD8"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B17AD8">
        <w:rPr>
          <w:rFonts w:eastAsia="Arial"/>
          <w:noProof/>
          <w:lang w:eastAsia="en-US"/>
        </w:rPr>
        <w:t>De voor ‘Sport’ aangewezen gronden zijn bestemd voor:</w:t>
      </w:r>
    </w:p>
    <w:p w:rsidR="00B17AD8" w:rsidRDefault="00B17AD8" w:rsidP="00C14E09">
      <w:pPr>
        <w:numPr>
          <w:ilvl w:val="0"/>
          <w:numId w:val="23"/>
        </w:numPr>
        <w:tabs>
          <w:tab w:val="left" w:pos="363"/>
          <w:tab w:val="left" w:pos="1134"/>
          <w:tab w:val="left" w:pos="1647"/>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9912"/>
          <w:tab w:val="left" w:pos="10206"/>
          <w:tab w:val="left" w:pos="11340"/>
          <w:tab w:val="left" w:pos="12474"/>
          <w:tab w:val="left" w:pos="13608"/>
          <w:tab w:val="left" w:pos="14742"/>
          <w:tab w:val="left" w:pos="15876"/>
        </w:tabs>
        <w:spacing w:line="240" w:lineRule="exact"/>
        <w:rPr>
          <w:rFonts w:eastAsia="Arial"/>
          <w:noProof/>
          <w:lang w:val="en-US" w:eastAsia="en-US"/>
        </w:rPr>
      </w:pPr>
      <w:r w:rsidRPr="00B17AD8">
        <w:rPr>
          <w:rFonts w:eastAsia="Arial"/>
          <w:noProof/>
          <w:lang w:val="en-US" w:eastAsia="en-US"/>
        </w:rPr>
        <w:t>sport;</w:t>
      </w:r>
    </w:p>
    <w:p w:rsidR="00065285" w:rsidRPr="00B17AD8" w:rsidRDefault="00065285" w:rsidP="00065285">
      <w:pPr>
        <w:tabs>
          <w:tab w:val="left" w:pos="1134"/>
          <w:tab w:val="left" w:pos="1647"/>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9912"/>
          <w:tab w:val="left" w:pos="10206"/>
          <w:tab w:val="left" w:pos="11340"/>
          <w:tab w:val="left" w:pos="12474"/>
          <w:tab w:val="left" w:pos="13608"/>
          <w:tab w:val="left" w:pos="14742"/>
          <w:tab w:val="left" w:pos="15876"/>
        </w:tabs>
        <w:spacing w:line="240" w:lineRule="exact"/>
        <w:ind w:left="363"/>
        <w:rPr>
          <w:rFonts w:eastAsia="Arial"/>
          <w:noProof/>
          <w:lang w:val="en-US" w:eastAsia="en-US"/>
        </w:rPr>
      </w:pPr>
    </w:p>
    <w:p w:rsidR="00B17AD8" w:rsidRPr="00B17AD8" w:rsidRDefault="00B17AD8"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val="en-US" w:eastAsia="en-US"/>
        </w:rPr>
      </w:pPr>
      <w:r w:rsidRPr="00B17AD8">
        <w:rPr>
          <w:rFonts w:eastAsia="Arial"/>
          <w:noProof/>
          <w:lang w:val="en-US" w:eastAsia="en-US"/>
        </w:rPr>
        <w:t>met daarbij behorend(e):</w:t>
      </w:r>
    </w:p>
    <w:p w:rsidR="00B17AD8" w:rsidRPr="00B17AD8" w:rsidRDefault="00B17AD8" w:rsidP="00C14E09">
      <w:pPr>
        <w:numPr>
          <w:ilvl w:val="0"/>
          <w:numId w:val="23"/>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B17AD8">
        <w:rPr>
          <w:rFonts w:eastAsia="Arial"/>
          <w:noProof/>
          <w:lang w:val="en-US" w:eastAsia="en-US"/>
        </w:rPr>
        <w:t>verhardingen, in- en uitritten;</w:t>
      </w:r>
    </w:p>
    <w:p w:rsidR="00B17AD8" w:rsidRPr="00B17AD8" w:rsidRDefault="00B17AD8" w:rsidP="00C14E09">
      <w:pPr>
        <w:numPr>
          <w:ilvl w:val="0"/>
          <w:numId w:val="23"/>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B17AD8">
        <w:rPr>
          <w:rFonts w:eastAsia="Arial"/>
          <w:noProof/>
          <w:lang w:val="en-US" w:eastAsia="en-US"/>
        </w:rPr>
        <w:t>groen;</w:t>
      </w:r>
    </w:p>
    <w:p w:rsidR="00B17AD8" w:rsidRPr="00B17AD8" w:rsidRDefault="00B17AD8" w:rsidP="00C14E09">
      <w:pPr>
        <w:numPr>
          <w:ilvl w:val="0"/>
          <w:numId w:val="23"/>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B17AD8">
        <w:rPr>
          <w:rFonts w:eastAsia="Arial"/>
          <w:noProof/>
          <w:lang w:val="en-US" w:eastAsia="en-US"/>
        </w:rPr>
        <w:t>water en waterhuishoudkundige voorzieningen;</w:t>
      </w:r>
    </w:p>
    <w:p w:rsidR="00B17AD8" w:rsidRPr="00B17AD8" w:rsidRDefault="00B17AD8" w:rsidP="00C14E09">
      <w:pPr>
        <w:numPr>
          <w:ilvl w:val="0"/>
          <w:numId w:val="23"/>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B17AD8">
        <w:rPr>
          <w:rFonts w:eastAsia="Arial"/>
          <w:noProof/>
          <w:lang w:val="en-US" w:eastAsia="en-US"/>
        </w:rPr>
        <w:t>nutsvoorzieningen;</w:t>
      </w:r>
    </w:p>
    <w:p w:rsidR="00B17AD8" w:rsidRPr="00B17AD8" w:rsidRDefault="00B17AD8" w:rsidP="00C14E09">
      <w:pPr>
        <w:numPr>
          <w:ilvl w:val="0"/>
          <w:numId w:val="23"/>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B17AD8">
        <w:rPr>
          <w:rFonts w:eastAsia="Arial"/>
          <w:noProof/>
          <w:lang w:val="en-US" w:eastAsia="en-US"/>
        </w:rPr>
        <w:t xml:space="preserve">parkeervoorzieningen. </w:t>
      </w:r>
    </w:p>
    <w:p w:rsidR="00B17AD8" w:rsidRPr="00B17AD8" w:rsidRDefault="00B17AD8" w:rsidP="00B17AD8">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atLeast"/>
        <w:rPr>
          <w:rFonts w:eastAsia="Arial"/>
          <w:noProof/>
          <w:lang w:val="en-US" w:eastAsia="en-US"/>
        </w:rPr>
      </w:pPr>
    </w:p>
    <w:p w:rsidR="00B17AD8" w:rsidRPr="00B17AD8" w:rsidRDefault="00472B6D" w:rsidP="00B17AD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val="en-US" w:eastAsia="en-US"/>
        </w:rPr>
      </w:pPr>
      <w:bookmarkStart w:id="31" w:name="6e58162a-e7f0-452a-9002-f0f78334d450"/>
      <w:bookmarkEnd w:id="31"/>
      <w:r>
        <w:rPr>
          <w:rFonts w:eastAsia="Arial"/>
          <w:b/>
          <w:noProof/>
          <w:color w:val="000000"/>
          <w:shd w:val="clear" w:color="auto" w:fill="FFFFFF"/>
          <w:lang w:val="en-US" w:eastAsia="en-US"/>
        </w:rPr>
        <w:t>10</w:t>
      </w:r>
      <w:r w:rsidR="00B17AD8" w:rsidRPr="00B17AD8">
        <w:rPr>
          <w:rFonts w:eastAsia="Arial"/>
          <w:b/>
          <w:noProof/>
          <w:color w:val="000000"/>
          <w:shd w:val="clear" w:color="auto" w:fill="FFFFFF"/>
          <w:lang w:val="en-US" w:eastAsia="en-US"/>
        </w:rPr>
        <w:t>.2 Bouwregels</w:t>
      </w:r>
    </w:p>
    <w:p w:rsidR="00B17AD8" w:rsidRPr="00B17AD8" w:rsidRDefault="00B17AD8"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val="en-US" w:eastAsia="en-US"/>
        </w:rPr>
      </w:pPr>
    </w:p>
    <w:p w:rsidR="00B17AD8" w:rsidRPr="00B17AD8" w:rsidRDefault="00472B6D"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Pr>
          <w:rFonts w:eastAsia="Arial"/>
          <w:noProof/>
          <w:lang w:eastAsia="en-US"/>
        </w:rPr>
        <w:t>10</w:t>
      </w:r>
      <w:r w:rsidR="00B17AD8" w:rsidRPr="00B17AD8">
        <w:rPr>
          <w:rFonts w:eastAsia="Arial"/>
          <w:noProof/>
          <w:lang w:eastAsia="en-US"/>
        </w:rPr>
        <w:t xml:space="preserve">.2.1 Voor het bouwen van </w:t>
      </w:r>
      <w:r w:rsidR="00B17AD8" w:rsidRPr="00B17AD8">
        <w:rPr>
          <w:rFonts w:eastAsia="Arial"/>
          <w:noProof/>
          <w:u w:val="single"/>
          <w:lang w:eastAsia="en-US"/>
        </w:rPr>
        <w:t>gebouwen</w:t>
      </w:r>
      <w:r w:rsidR="00B17AD8" w:rsidRPr="00B17AD8">
        <w:rPr>
          <w:rFonts w:eastAsia="Arial"/>
          <w:noProof/>
          <w:lang w:eastAsia="en-US"/>
        </w:rPr>
        <w:t xml:space="preserve"> gelden de volgende bepalingen:</w:t>
      </w:r>
    </w:p>
    <w:p w:rsidR="00B17AD8" w:rsidRPr="00B17AD8" w:rsidRDefault="00B17AD8" w:rsidP="00C14E09">
      <w:pPr>
        <w:numPr>
          <w:ilvl w:val="0"/>
          <w:numId w:val="24"/>
        </w:numPr>
        <w:tabs>
          <w:tab w:val="left" w:pos="397"/>
          <w:tab w:val="left" w:pos="426"/>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gebouwen dienen binnen een bouwvlak te worden gebouwd;</w:t>
      </w:r>
    </w:p>
    <w:p w:rsidR="00B17AD8" w:rsidRPr="00B17AD8" w:rsidRDefault="00B17AD8" w:rsidP="00C14E09">
      <w:pPr>
        <w:numPr>
          <w:ilvl w:val="0"/>
          <w:numId w:val="24"/>
        </w:numPr>
        <w:tabs>
          <w:tab w:val="left" w:pos="397"/>
          <w:tab w:val="left" w:pos="426"/>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ter plaatse van de aanduiding 'maximale bouwhoogte en maximum bebouwingspercentage' zijn  de aangegeven maximale bouwhoogte en bebouwingspercentage toegestaan.</w:t>
      </w:r>
    </w:p>
    <w:p w:rsidR="00B17AD8" w:rsidRPr="00B17AD8" w:rsidRDefault="00B17AD8" w:rsidP="00B17AD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noProof/>
          <w:lang w:eastAsia="en-US"/>
        </w:rPr>
      </w:pPr>
    </w:p>
    <w:p w:rsidR="00B17AD8" w:rsidRPr="00B17AD8" w:rsidRDefault="00472B6D"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Pr>
          <w:rFonts w:eastAsia="Arial"/>
          <w:noProof/>
          <w:lang w:eastAsia="en-US"/>
        </w:rPr>
        <w:lastRenderedPageBreak/>
        <w:t>10</w:t>
      </w:r>
      <w:r w:rsidR="00B17AD8" w:rsidRPr="00B17AD8">
        <w:rPr>
          <w:rFonts w:eastAsia="Arial"/>
          <w:noProof/>
          <w:lang w:eastAsia="en-US"/>
        </w:rPr>
        <w:t xml:space="preserve">.2.2 Voor het bouwen van </w:t>
      </w:r>
      <w:r w:rsidR="00B17AD8" w:rsidRPr="00B17AD8">
        <w:rPr>
          <w:rFonts w:eastAsia="Arial"/>
          <w:noProof/>
          <w:u w:val="single"/>
          <w:lang w:eastAsia="en-US"/>
        </w:rPr>
        <w:t>bouwwerken, geen gebouwen zijnde</w:t>
      </w:r>
      <w:r w:rsidR="00B17AD8" w:rsidRPr="00B17AD8">
        <w:rPr>
          <w:rFonts w:eastAsia="Arial"/>
          <w:noProof/>
          <w:lang w:eastAsia="en-US"/>
        </w:rPr>
        <w:t>, gelden de volgende bepalingen:</w:t>
      </w:r>
    </w:p>
    <w:p w:rsidR="00371C99" w:rsidRPr="00371C99" w:rsidRDefault="00B17AD8" w:rsidP="00C14E09">
      <w:pPr>
        <w:numPr>
          <w:ilvl w:val="0"/>
          <w:numId w:val="25"/>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de hoogte van erf- en terreinafscheidingen mag niet meer zijn dan 2 meter;</w:t>
      </w:r>
      <w:r w:rsidR="00371C99" w:rsidRPr="00371C99">
        <w:t xml:space="preserve"> </w:t>
      </w:r>
    </w:p>
    <w:p w:rsidR="00B17AD8" w:rsidRPr="00371C99" w:rsidRDefault="00371C99" w:rsidP="00C14E09">
      <w:pPr>
        <w:numPr>
          <w:ilvl w:val="0"/>
          <w:numId w:val="25"/>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371C99">
        <w:rPr>
          <w:rFonts w:eastAsia="Arial"/>
          <w:noProof/>
          <w:lang w:eastAsia="en-US"/>
        </w:rPr>
        <w:t>de hoogte van tribunes mag niet meer zijn dan 25 meter (tribune is gebouw);</w:t>
      </w:r>
    </w:p>
    <w:p w:rsidR="00B17AD8" w:rsidRPr="00B17AD8" w:rsidRDefault="00B17AD8" w:rsidP="00C14E09">
      <w:pPr>
        <w:numPr>
          <w:ilvl w:val="0"/>
          <w:numId w:val="25"/>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de hoogte van ballenvangers mag niet meer zijn dan 10 meter;</w:t>
      </w:r>
    </w:p>
    <w:p w:rsidR="00B17AD8" w:rsidRPr="00B17AD8" w:rsidRDefault="00B17AD8" w:rsidP="00C14E09">
      <w:pPr>
        <w:numPr>
          <w:ilvl w:val="0"/>
          <w:numId w:val="25"/>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de hoogte van (licht)masten mag niet meer zijn dan 20 meter;</w:t>
      </w:r>
    </w:p>
    <w:p w:rsidR="00B17AD8" w:rsidRPr="00B17AD8" w:rsidRDefault="00B17AD8" w:rsidP="00C14E09">
      <w:pPr>
        <w:numPr>
          <w:ilvl w:val="0"/>
          <w:numId w:val="25"/>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de hoogte van de overige bouwwerken, geen gebouwen zijnde, mag niet meer zijn dan 6 meter.</w:t>
      </w:r>
    </w:p>
    <w:p w:rsidR="00B17AD8" w:rsidRPr="00B17AD8" w:rsidRDefault="00B17AD8" w:rsidP="00B17AD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noProof/>
          <w:lang w:eastAsia="en-US"/>
        </w:rPr>
      </w:pPr>
    </w:p>
    <w:p w:rsidR="00B17AD8" w:rsidRPr="00B17AD8" w:rsidRDefault="00472B6D" w:rsidP="00B17AD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eastAsia="en-US"/>
        </w:rPr>
      </w:pPr>
      <w:bookmarkStart w:id="32" w:name="179fdeb0-8b06-4090-91b0-659c3ffcea92"/>
      <w:bookmarkEnd w:id="32"/>
      <w:r>
        <w:rPr>
          <w:rFonts w:eastAsia="Arial"/>
          <w:b/>
          <w:noProof/>
          <w:color w:val="000000"/>
          <w:shd w:val="clear" w:color="auto" w:fill="FFFFFF"/>
          <w:lang w:eastAsia="en-US"/>
        </w:rPr>
        <w:t>10</w:t>
      </w:r>
      <w:r w:rsidR="00B17AD8" w:rsidRPr="00B17AD8">
        <w:rPr>
          <w:rFonts w:eastAsia="Arial"/>
          <w:b/>
          <w:noProof/>
          <w:color w:val="000000"/>
          <w:shd w:val="clear" w:color="auto" w:fill="FFFFFF"/>
          <w:lang w:eastAsia="en-US"/>
        </w:rPr>
        <w:t>.3 Afwijken van de bouwregels</w:t>
      </w:r>
    </w:p>
    <w:p w:rsidR="00B17AD8" w:rsidRPr="00B17AD8" w:rsidRDefault="00B17AD8" w:rsidP="00B17AD8">
      <w:pPr>
        <w:tabs>
          <w:tab w:val="left" w:pos="389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40" w:lineRule="exact"/>
        <w:rPr>
          <w:rFonts w:eastAsia="Arial"/>
          <w:noProof/>
          <w:lang w:eastAsia="en-US"/>
        </w:rPr>
      </w:pPr>
    </w:p>
    <w:p w:rsidR="00B17AD8" w:rsidRPr="00B17AD8" w:rsidRDefault="00B17AD8" w:rsidP="00B17AD8">
      <w:pPr>
        <w:tabs>
          <w:tab w:val="left" w:pos="389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40" w:lineRule="exact"/>
        <w:rPr>
          <w:rFonts w:eastAsia="Arial"/>
          <w:noProof/>
          <w:lang w:eastAsia="en-US"/>
        </w:rPr>
      </w:pPr>
      <w:r w:rsidRPr="00B17AD8">
        <w:rPr>
          <w:rFonts w:eastAsia="Arial"/>
          <w:noProof/>
          <w:lang w:eastAsia="en-US"/>
        </w:rPr>
        <w:t xml:space="preserve">Burgemeester en wethouders kunnen met een omgevingsvergunning afwijken van het bepaalde in </w:t>
      </w:r>
      <w:r w:rsidR="00191FCE">
        <w:rPr>
          <w:rFonts w:eastAsia="Arial"/>
          <w:noProof/>
          <w:lang w:eastAsia="en-US"/>
        </w:rPr>
        <w:t>10</w:t>
      </w:r>
      <w:r w:rsidRPr="00B17AD8">
        <w:rPr>
          <w:rFonts w:eastAsia="Arial"/>
          <w:noProof/>
          <w:lang w:eastAsia="en-US"/>
        </w:rPr>
        <w:t>.2.1 sub a en toestaan dat gebouwen buiten het bouwvlak worden gebouwd, met dien verstande dat:</w:t>
      </w:r>
    </w:p>
    <w:p w:rsidR="00B17AD8" w:rsidRPr="00B17AD8" w:rsidRDefault="00B17AD8" w:rsidP="00C14E09">
      <w:pPr>
        <w:numPr>
          <w:ilvl w:val="0"/>
          <w:numId w:val="26"/>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 xml:space="preserve">de omvang van de gebouwen per bouwperceel niet meer mag zijn dan 20 m²; </w:t>
      </w:r>
    </w:p>
    <w:p w:rsidR="00B17AD8" w:rsidRPr="00B17AD8" w:rsidRDefault="00B17AD8" w:rsidP="00C14E09">
      <w:pPr>
        <w:numPr>
          <w:ilvl w:val="0"/>
          <w:numId w:val="26"/>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de goot- en bouwhoogte van gebouwen niet meer mag zijn dan 3 respectievelijk 5 meter.</w:t>
      </w:r>
    </w:p>
    <w:p w:rsidR="00B17AD8" w:rsidRPr="00B17AD8" w:rsidRDefault="00B17AD8" w:rsidP="00B17AD8">
      <w:pPr>
        <w:tabs>
          <w:tab w:val="left" w:pos="389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40" w:lineRule="exact"/>
        <w:rPr>
          <w:rFonts w:eastAsia="Arial"/>
          <w:noProof/>
          <w:color w:val="000000"/>
          <w:shd w:val="clear" w:color="auto" w:fill="FFFFFF"/>
          <w:lang w:eastAsia="en-US"/>
        </w:rPr>
      </w:pPr>
    </w:p>
    <w:p w:rsidR="00B17AD8" w:rsidRPr="00B17AD8" w:rsidRDefault="00472B6D" w:rsidP="00B17AD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eastAsia="en-US"/>
        </w:rPr>
      </w:pPr>
      <w:bookmarkStart w:id="33" w:name="d10ca67b-6540-42b0-8946-45059dae1c56"/>
      <w:bookmarkEnd w:id="33"/>
      <w:r>
        <w:rPr>
          <w:rFonts w:eastAsia="Arial"/>
          <w:b/>
          <w:noProof/>
          <w:color w:val="000000"/>
          <w:shd w:val="clear" w:color="auto" w:fill="FFFFFF"/>
          <w:lang w:eastAsia="en-US"/>
        </w:rPr>
        <w:t>10</w:t>
      </w:r>
      <w:r w:rsidR="00B17AD8" w:rsidRPr="00B17AD8">
        <w:rPr>
          <w:rFonts w:eastAsia="Arial"/>
          <w:b/>
          <w:noProof/>
          <w:color w:val="000000"/>
          <w:shd w:val="clear" w:color="auto" w:fill="FFFFFF"/>
          <w:lang w:eastAsia="en-US"/>
        </w:rPr>
        <w:t>.4 Specifieke gebruiksregels</w:t>
      </w:r>
    </w:p>
    <w:p w:rsidR="00B17AD8" w:rsidRPr="00B17AD8" w:rsidRDefault="00B17AD8" w:rsidP="00B17AD8">
      <w:pPr>
        <w:spacing w:line="240" w:lineRule="auto"/>
        <w:rPr>
          <w:rFonts w:eastAsia="Arial"/>
          <w:noProof/>
          <w:sz w:val="24"/>
          <w:lang w:eastAsia="en-US"/>
        </w:rPr>
      </w:pPr>
    </w:p>
    <w:p w:rsidR="00B17AD8" w:rsidRPr="00B17AD8" w:rsidRDefault="00B17AD8" w:rsidP="00B17AD8">
      <w:pPr>
        <w:tabs>
          <w:tab w:val="left" w:pos="389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40" w:lineRule="exact"/>
        <w:rPr>
          <w:rFonts w:eastAsia="Arial"/>
          <w:noProof/>
          <w:lang w:eastAsia="en-US"/>
        </w:rPr>
      </w:pPr>
      <w:r w:rsidRPr="00B17AD8">
        <w:rPr>
          <w:rFonts w:eastAsia="Arial"/>
          <w:noProof/>
          <w:lang w:eastAsia="en-US"/>
        </w:rPr>
        <w:t>Het gebruik van gebouwen voor activiteiten zoals horeca en detailhandel, dienende ter functionele ondersteuning van de hoofdactiviteit is toegestaan, met dien verstande dat:</w:t>
      </w:r>
    </w:p>
    <w:p w:rsidR="00B17AD8" w:rsidRPr="00B17AD8" w:rsidRDefault="00B17AD8" w:rsidP="00C14E09">
      <w:pPr>
        <w:numPr>
          <w:ilvl w:val="0"/>
          <w:numId w:val="27"/>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de ondersteunende activiteit ondergeschikt is aan de hoofdactiviteit en niet meer omvat dan 10% van de brutovloeroppervlakte van die hoofdactiviteit met een maximum van 150 m² in geval van horeca en een maximum van 100 m² in geval van detailhandel;</w:t>
      </w:r>
    </w:p>
    <w:p w:rsidR="00B17AD8" w:rsidRPr="00B17AD8" w:rsidRDefault="00B17AD8" w:rsidP="00C14E09">
      <w:pPr>
        <w:numPr>
          <w:ilvl w:val="0"/>
          <w:numId w:val="27"/>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de openingstijden van de ondersteunende activiteit vallen binnen de openingstijden van de hoofdactiviteit;</w:t>
      </w:r>
    </w:p>
    <w:p w:rsidR="00B17AD8" w:rsidRPr="00B17AD8" w:rsidRDefault="00B17AD8" w:rsidP="00C14E09">
      <w:pPr>
        <w:numPr>
          <w:ilvl w:val="0"/>
          <w:numId w:val="27"/>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toegang tot de ondersteunende activiteit uitsluitend mogelijk is via het erf of de toegang van de hoofdactiviteit.</w:t>
      </w:r>
    </w:p>
    <w:p w:rsidR="00B17AD8" w:rsidRPr="00B17AD8" w:rsidRDefault="00B17AD8" w:rsidP="00B17AD8">
      <w:pPr>
        <w:spacing w:line="240" w:lineRule="auto"/>
        <w:rPr>
          <w:rFonts w:eastAsia="Arial"/>
          <w:noProof/>
          <w:sz w:val="24"/>
          <w:lang w:eastAsia="en-US"/>
        </w:rPr>
      </w:pPr>
    </w:p>
    <w:p w:rsidR="00B17AD8" w:rsidRDefault="00B17AD8" w:rsidP="00B17AD8">
      <w:pPr>
        <w:spacing w:line="240" w:lineRule="auto"/>
        <w:rPr>
          <w:rFonts w:eastAsia="Arial"/>
          <w:noProof/>
          <w:sz w:val="24"/>
          <w:lang w:eastAsia="en-US"/>
        </w:rPr>
      </w:pPr>
    </w:p>
    <w:p w:rsidR="00B17AD8" w:rsidRPr="00B17AD8" w:rsidRDefault="00B17AD8" w:rsidP="00272C92">
      <w:pPr>
        <w:pStyle w:val="Kop20"/>
        <w:numPr>
          <w:ilvl w:val="0"/>
          <w:numId w:val="0"/>
        </w:numPr>
        <w:ind w:left="624" w:hanging="624"/>
        <w:rPr>
          <w:rFonts w:eastAsia="Arial"/>
          <w:noProof/>
          <w:shd w:val="clear" w:color="auto" w:fill="FFFFFF"/>
          <w:lang w:eastAsia="en-US"/>
        </w:rPr>
      </w:pPr>
      <w:bookmarkStart w:id="34" w:name="_Toc341340498"/>
      <w:r w:rsidRPr="00B17AD8">
        <w:rPr>
          <w:rFonts w:eastAsia="Arial"/>
          <w:noProof/>
          <w:shd w:val="clear" w:color="auto" w:fill="FFFFFF"/>
          <w:lang w:eastAsia="en-US"/>
        </w:rPr>
        <w:t xml:space="preserve">Artikel </w:t>
      </w:r>
      <w:r w:rsidR="004A0A7D">
        <w:rPr>
          <w:rFonts w:eastAsia="Arial"/>
          <w:noProof/>
          <w:shd w:val="clear" w:color="auto" w:fill="FFFFFF"/>
          <w:lang w:eastAsia="en-US"/>
        </w:rPr>
        <w:t>11</w:t>
      </w:r>
      <w:r w:rsidRPr="00B17AD8">
        <w:rPr>
          <w:rFonts w:eastAsia="Arial"/>
          <w:noProof/>
          <w:shd w:val="clear" w:color="auto" w:fill="FFFFFF"/>
          <w:lang w:eastAsia="en-US"/>
        </w:rPr>
        <w:t xml:space="preserve"> Tuin</w:t>
      </w:r>
      <w:bookmarkEnd w:id="34"/>
    </w:p>
    <w:p w:rsidR="00B17AD8" w:rsidRPr="00B17AD8" w:rsidRDefault="00B17AD8" w:rsidP="00B17AD8">
      <w:pPr>
        <w:spacing w:line="240" w:lineRule="auto"/>
        <w:rPr>
          <w:rFonts w:eastAsia="Arial"/>
          <w:noProof/>
          <w:sz w:val="24"/>
          <w:lang w:eastAsia="en-US"/>
        </w:rPr>
      </w:pPr>
    </w:p>
    <w:p w:rsidR="00B17AD8" w:rsidRPr="00B17AD8" w:rsidRDefault="004A0A7D" w:rsidP="00B17AD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eastAsia="en-US"/>
        </w:rPr>
      </w:pPr>
      <w:bookmarkStart w:id="35" w:name="d4483c7a-1db2-4393-a5af-434f50887de0"/>
      <w:bookmarkEnd w:id="35"/>
      <w:r>
        <w:rPr>
          <w:rFonts w:eastAsia="Arial"/>
          <w:b/>
          <w:noProof/>
          <w:color w:val="000000"/>
          <w:shd w:val="clear" w:color="auto" w:fill="FFFFFF"/>
          <w:lang w:eastAsia="en-US"/>
        </w:rPr>
        <w:t>11</w:t>
      </w:r>
      <w:r w:rsidR="00B17AD8" w:rsidRPr="00B17AD8">
        <w:rPr>
          <w:rFonts w:eastAsia="Arial"/>
          <w:b/>
          <w:noProof/>
          <w:color w:val="000000"/>
          <w:shd w:val="clear" w:color="auto" w:fill="FFFFFF"/>
          <w:lang w:eastAsia="en-US"/>
        </w:rPr>
        <w:t>.1 Bestemmingsomschrijving</w:t>
      </w:r>
    </w:p>
    <w:p w:rsidR="00B17AD8" w:rsidRPr="00B17AD8" w:rsidRDefault="00B17AD8" w:rsidP="00B17AD8">
      <w:pPr>
        <w:spacing w:line="240" w:lineRule="auto"/>
        <w:rPr>
          <w:rFonts w:eastAsia="Arial"/>
          <w:noProof/>
          <w:sz w:val="24"/>
          <w:lang w:eastAsia="en-US"/>
        </w:rPr>
      </w:pPr>
    </w:p>
    <w:p w:rsidR="00B17AD8" w:rsidRPr="00B17AD8" w:rsidRDefault="00B17AD8"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B17AD8">
        <w:rPr>
          <w:rFonts w:eastAsia="Arial"/>
          <w:noProof/>
          <w:lang w:eastAsia="en-US"/>
        </w:rPr>
        <w:t>De voor ‘Tuin’ aangewezen gronden zijn bestemd voor:</w:t>
      </w:r>
    </w:p>
    <w:p w:rsidR="00B17AD8" w:rsidRDefault="00B17AD8" w:rsidP="00C14E09">
      <w:pPr>
        <w:numPr>
          <w:ilvl w:val="0"/>
          <w:numId w:val="28"/>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tuinen behorende bij de op de aangrenzende gronden gelegen hoofdgebouwen</w:t>
      </w:r>
      <w:r w:rsidR="00065285">
        <w:rPr>
          <w:rFonts w:eastAsia="Arial"/>
          <w:noProof/>
          <w:lang w:eastAsia="en-US"/>
        </w:rPr>
        <w:t>;</w:t>
      </w:r>
    </w:p>
    <w:p w:rsidR="00065285" w:rsidRPr="00B17AD8" w:rsidRDefault="00065285" w:rsidP="00065285">
      <w:p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ind w:left="360"/>
        <w:rPr>
          <w:rFonts w:eastAsia="Arial"/>
          <w:noProof/>
          <w:lang w:eastAsia="en-US"/>
        </w:rPr>
      </w:pPr>
    </w:p>
    <w:p w:rsidR="00B17AD8" w:rsidRPr="00B17AD8" w:rsidRDefault="00B17AD8"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val="en-US" w:eastAsia="en-US"/>
        </w:rPr>
      </w:pPr>
      <w:r w:rsidRPr="00B17AD8">
        <w:rPr>
          <w:rFonts w:eastAsia="Arial"/>
          <w:noProof/>
          <w:lang w:val="en-US" w:eastAsia="en-US"/>
        </w:rPr>
        <w:t>met daarbij behorend(e):</w:t>
      </w:r>
    </w:p>
    <w:p w:rsidR="00B17AD8" w:rsidRPr="00B17AD8" w:rsidRDefault="00B17AD8" w:rsidP="00C14E09">
      <w:pPr>
        <w:numPr>
          <w:ilvl w:val="0"/>
          <w:numId w:val="28"/>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B17AD8">
        <w:rPr>
          <w:rFonts w:eastAsia="Arial"/>
          <w:noProof/>
          <w:lang w:val="en-US" w:eastAsia="en-US"/>
        </w:rPr>
        <w:t>opritten, terreinverhardingen en paden;</w:t>
      </w:r>
    </w:p>
    <w:p w:rsidR="00B17AD8" w:rsidRPr="00B17AD8" w:rsidRDefault="00B17AD8" w:rsidP="00C14E09">
      <w:pPr>
        <w:numPr>
          <w:ilvl w:val="0"/>
          <w:numId w:val="28"/>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bouwwerken, met uitzondering van carports.</w:t>
      </w:r>
    </w:p>
    <w:p w:rsidR="00B17AD8" w:rsidRPr="00B17AD8" w:rsidRDefault="00B17AD8" w:rsidP="00B17AD8">
      <w:pPr>
        <w:tabs>
          <w:tab w:val="left" w:pos="36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3680"/>
        </w:tabs>
        <w:spacing w:line="240" w:lineRule="exact"/>
        <w:rPr>
          <w:rFonts w:eastAsia="Arial"/>
          <w:noProof/>
          <w:color w:val="000000"/>
          <w:shd w:val="clear" w:color="auto" w:fill="FFFFFF"/>
          <w:lang w:eastAsia="en-US"/>
        </w:rPr>
      </w:pPr>
    </w:p>
    <w:p w:rsidR="00B17AD8" w:rsidRPr="00B17AD8" w:rsidRDefault="004A0A7D" w:rsidP="00B17AD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eastAsia="en-US"/>
        </w:rPr>
      </w:pPr>
      <w:bookmarkStart w:id="36" w:name="fa596a6b-cdd4-4599-bee5-223f236eb1e6"/>
      <w:bookmarkEnd w:id="36"/>
      <w:r>
        <w:rPr>
          <w:rFonts w:eastAsia="Arial"/>
          <w:b/>
          <w:noProof/>
          <w:color w:val="000000"/>
          <w:shd w:val="clear" w:color="auto" w:fill="FFFFFF"/>
          <w:lang w:eastAsia="en-US"/>
        </w:rPr>
        <w:t>11</w:t>
      </w:r>
      <w:r w:rsidR="00B17AD8" w:rsidRPr="00B17AD8">
        <w:rPr>
          <w:rFonts w:eastAsia="Arial"/>
          <w:b/>
          <w:noProof/>
          <w:color w:val="000000"/>
          <w:shd w:val="clear" w:color="auto" w:fill="FFFFFF"/>
          <w:lang w:eastAsia="en-US"/>
        </w:rPr>
        <w:t>.2 Bouwregels</w:t>
      </w:r>
    </w:p>
    <w:p w:rsidR="00B17AD8" w:rsidRPr="00B17AD8" w:rsidRDefault="00B17AD8" w:rsidP="00B17AD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noProof/>
          <w:color w:val="000000"/>
          <w:shd w:val="clear" w:color="auto" w:fill="FFFFFF"/>
          <w:lang w:eastAsia="en-US"/>
        </w:rPr>
      </w:pPr>
    </w:p>
    <w:p w:rsidR="00B17AD8" w:rsidRPr="00B17AD8" w:rsidRDefault="004A0A7D"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Pr>
          <w:rFonts w:eastAsia="Arial"/>
          <w:noProof/>
          <w:lang w:eastAsia="en-US"/>
        </w:rPr>
        <w:t>11</w:t>
      </w:r>
      <w:r w:rsidR="00B17AD8" w:rsidRPr="00B17AD8">
        <w:rPr>
          <w:rFonts w:eastAsia="Arial"/>
          <w:noProof/>
          <w:lang w:eastAsia="en-US"/>
        </w:rPr>
        <w:t xml:space="preserve">.2.1 Voor het bouwen van </w:t>
      </w:r>
      <w:r w:rsidR="00B17AD8" w:rsidRPr="00B17AD8">
        <w:rPr>
          <w:rFonts w:eastAsia="Arial"/>
          <w:noProof/>
          <w:u w:val="single"/>
          <w:lang w:eastAsia="en-US"/>
        </w:rPr>
        <w:t>gebouwen</w:t>
      </w:r>
      <w:r w:rsidR="00B17AD8" w:rsidRPr="00B17AD8">
        <w:rPr>
          <w:rFonts w:eastAsia="Arial"/>
          <w:noProof/>
          <w:lang w:eastAsia="en-US"/>
        </w:rPr>
        <w:t xml:space="preserve"> gelden de volgende bepalingen: </w:t>
      </w:r>
    </w:p>
    <w:p w:rsidR="00B17AD8" w:rsidRPr="00B17AD8" w:rsidRDefault="00B17AD8" w:rsidP="00C14E09">
      <w:pPr>
        <w:numPr>
          <w:ilvl w:val="0"/>
          <w:numId w:val="29"/>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B17AD8">
        <w:rPr>
          <w:rFonts w:eastAsia="Arial"/>
          <w:noProof/>
          <w:lang w:val="en-US" w:eastAsia="en-US"/>
        </w:rPr>
        <w:t>toegestaan zijn erkers;</w:t>
      </w:r>
    </w:p>
    <w:p w:rsidR="00B17AD8" w:rsidRPr="00B17AD8" w:rsidRDefault="00B17AD8" w:rsidP="00C14E09">
      <w:pPr>
        <w:numPr>
          <w:ilvl w:val="0"/>
          <w:numId w:val="29"/>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de diepte van erkers mag niet meer zijn dan 1 meter, met dien verstande dat de afstand tussen de erker en de bouwperceelsgrens niet minder dan 1 meter is;</w:t>
      </w:r>
    </w:p>
    <w:p w:rsidR="00B17AD8" w:rsidRPr="00B17AD8" w:rsidRDefault="00B17AD8" w:rsidP="00C14E09">
      <w:pPr>
        <w:numPr>
          <w:ilvl w:val="0"/>
          <w:numId w:val="29"/>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de breedte van erkers mag niet meer dan 65% van de breedte van de gevel van het hoofdgebouw;</w:t>
      </w:r>
    </w:p>
    <w:p w:rsidR="00B17AD8" w:rsidRPr="00B17AD8" w:rsidRDefault="00B17AD8" w:rsidP="00C14E09">
      <w:pPr>
        <w:numPr>
          <w:ilvl w:val="0"/>
          <w:numId w:val="29"/>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after="200" w:line="240" w:lineRule="exact"/>
        <w:rPr>
          <w:rFonts w:eastAsia="Arial"/>
          <w:noProof/>
          <w:lang w:eastAsia="en-US"/>
        </w:rPr>
      </w:pPr>
      <w:r w:rsidRPr="00B17AD8">
        <w:rPr>
          <w:rFonts w:eastAsia="Arial"/>
          <w:noProof/>
          <w:lang w:eastAsia="en-US"/>
        </w:rPr>
        <w:lastRenderedPageBreak/>
        <w:t>de bouwhoogte van erkers mag niet meer zijn dan 0,3 meter boven de bovenkant van de scheidingsconstructie met de tweede bouwlaag van het hoofdgebouw, tot een maximum van 4 meter.</w:t>
      </w:r>
    </w:p>
    <w:p w:rsidR="00B17AD8" w:rsidRPr="00B17AD8" w:rsidRDefault="004A0A7D"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Pr>
          <w:rFonts w:eastAsia="Arial"/>
          <w:noProof/>
          <w:lang w:eastAsia="en-US"/>
        </w:rPr>
        <w:t>11</w:t>
      </w:r>
      <w:r w:rsidR="00B17AD8" w:rsidRPr="00B17AD8">
        <w:rPr>
          <w:rFonts w:eastAsia="Arial"/>
          <w:noProof/>
          <w:lang w:eastAsia="en-US"/>
        </w:rPr>
        <w:t xml:space="preserve">.2.2 Voor het bouwen van </w:t>
      </w:r>
      <w:r w:rsidR="00B17AD8" w:rsidRPr="00B17AD8">
        <w:rPr>
          <w:rFonts w:eastAsia="Arial"/>
          <w:noProof/>
          <w:u w:val="single"/>
          <w:lang w:eastAsia="en-US"/>
        </w:rPr>
        <w:t>bouwwerken, geen gebouwen zijnde</w:t>
      </w:r>
      <w:r w:rsidR="00B17AD8" w:rsidRPr="00B17AD8">
        <w:rPr>
          <w:rFonts w:eastAsia="Arial"/>
          <w:noProof/>
          <w:lang w:eastAsia="en-US"/>
        </w:rPr>
        <w:t>, gelden de volgende bepalingen:</w:t>
      </w:r>
    </w:p>
    <w:p w:rsidR="00B17AD8" w:rsidRPr="00B17AD8" w:rsidRDefault="00B17AD8" w:rsidP="00C14E09">
      <w:pPr>
        <w:numPr>
          <w:ilvl w:val="0"/>
          <w:numId w:val="30"/>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de hoogte van erf- en terreinafscheidingen mag niet meer zijn dan 1 meter;</w:t>
      </w:r>
    </w:p>
    <w:p w:rsidR="00B17AD8" w:rsidRPr="00B17AD8" w:rsidRDefault="00B17AD8" w:rsidP="00C14E09">
      <w:pPr>
        <w:numPr>
          <w:ilvl w:val="0"/>
          <w:numId w:val="30"/>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de hoogte van overige bouwwerken, geen gebouwen zijnde, mag niet meer zijn dan 3 meter.</w:t>
      </w:r>
    </w:p>
    <w:p w:rsidR="00B17AD8" w:rsidRPr="00B17AD8" w:rsidRDefault="00B17AD8" w:rsidP="00B17AD8">
      <w:pPr>
        <w:tabs>
          <w:tab w:val="left" w:pos="360"/>
        </w:tabs>
        <w:spacing w:line="240" w:lineRule="exact"/>
        <w:rPr>
          <w:rFonts w:eastAsia="Arial"/>
          <w:noProof/>
          <w:color w:val="000000"/>
          <w:shd w:val="clear" w:color="auto" w:fill="FFFFFF"/>
          <w:lang w:eastAsia="en-US"/>
        </w:rPr>
      </w:pPr>
    </w:p>
    <w:p w:rsidR="00B17AD8" w:rsidRPr="00B17AD8" w:rsidRDefault="004A0A7D" w:rsidP="00B17AD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eastAsia="en-US"/>
        </w:rPr>
      </w:pPr>
      <w:bookmarkStart w:id="37" w:name="4f2eef6a-2c58-4443-b300-08058945c083"/>
      <w:bookmarkEnd w:id="37"/>
      <w:r>
        <w:rPr>
          <w:rFonts w:eastAsia="Arial"/>
          <w:b/>
          <w:noProof/>
          <w:color w:val="000000"/>
          <w:shd w:val="clear" w:color="auto" w:fill="FFFFFF"/>
          <w:lang w:eastAsia="en-US"/>
        </w:rPr>
        <w:t>11</w:t>
      </w:r>
      <w:r w:rsidR="00B17AD8" w:rsidRPr="00B17AD8">
        <w:rPr>
          <w:rFonts w:eastAsia="Arial"/>
          <w:b/>
          <w:noProof/>
          <w:color w:val="000000"/>
          <w:shd w:val="clear" w:color="auto" w:fill="FFFFFF"/>
          <w:lang w:eastAsia="en-US"/>
        </w:rPr>
        <w:t>.3 Specifieke gebruiksregels</w:t>
      </w:r>
    </w:p>
    <w:p w:rsidR="00B17AD8" w:rsidRPr="00B17AD8" w:rsidRDefault="00B17AD8"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B17AD8" w:rsidRPr="00B17AD8" w:rsidRDefault="00B17AD8"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B17AD8">
        <w:rPr>
          <w:rFonts w:eastAsia="Arial"/>
          <w:noProof/>
          <w:lang w:eastAsia="en-US"/>
        </w:rPr>
        <w:t>Tot een gebruik, strijdig met deze bestemming,  wordt in ieder geval gerekend:</w:t>
      </w:r>
    </w:p>
    <w:p w:rsidR="00B17AD8" w:rsidRPr="00B17AD8" w:rsidRDefault="00B17AD8" w:rsidP="00C14E09">
      <w:pPr>
        <w:numPr>
          <w:ilvl w:val="0"/>
          <w:numId w:val="31"/>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het gebruik van gronden als opslagplaats anders dan voor opslag ten behoeve van normaal tuinonderhoud;</w:t>
      </w:r>
    </w:p>
    <w:p w:rsidR="00B17AD8" w:rsidRPr="00B17AD8" w:rsidRDefault="00B17AD8" w:rsidP="00C14E09">
      <w:pPr>
        <w:numPr>
          <w:ilvl w:val="0"/>
          <w:numId w:val="31"/>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 xml:space="preserve">het gebruik van gronden als stallingsplaats of standplaats van kampeermiddelen. </w:t>
      </w:r>
    </w:p>
    <w:p w:rsidR="00B17AD8" w:rsidRPr="00B17AD8" w:rsidRDefault="00B17AD8" w:rsidP="00B17AD8">
      <w:pPr>
        <w:tabs>
          <w:tab w:val="left" w:pos="36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3680"/>
        </w:tabs>
        <w:spacing w:line="240" w:lineRule="exact"/>
        <w:rPr>
          <w:rFonts w:eastAsia="Arial"/>
          <w:noProof/>
          <w:color w:val="000000"/>
          <w:shd w:val="clear" w:color="auto" w:fill="FFFFFF"/>
          <w:lang w:eastAsia="en-US"/>
        </w:rPr>
      </w:pPr>
    </w:p>
    <w:p w:rsidR="00272C92" w:rsidRDefault="00272C92" w:rsidP="00272C92">
      <w:pPr>
        <w:tabs>
          <w:tab w:val="left" w:pos="36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3680"/>
        </w:tabs>
        <w:spacing w:line="240" w:lineRule="exact"/>
        <w:rPr>
          <w:rFonts w:eastAsia="Arial"/>
          <w:noProof/>
          <w:color w:val="000000"/>
          <w:shd w:val="clear" w:color="auto" w:fill="FFFFFF"/>
          <w:lang w:eastAsia="en-US"/>
        </w:rPr>
      </w:pPr>
      <w:bookmarkStart w:id="38" w:name="8ed5d2c9-e42f-41c5-9bd0-32530f07ade5"/>
      <w:bookmarkEnd w:id="38"/>
    </w:p>
    <w:p w:rsidR="00B17AD8" w:rsidRPr="00272C92" w:rsidRDefault="00B17AD8" w:rsidP="00272C92">
      <w:pPr>
        <w:pStyle w:val="Kop20"/>
        <w:numPr>
          <w:ilvl w:val="0"/>
          <w:numId w:val="0"/>
        </w:numPr>
        <w:ind w:left="624" w:hanging="624"/>
        <w:rPr>
          <w:rFonts w:eastAsia="Arial"/>
          <w:noProof/>
          <w:shd w:val="clear" w:color="auto" w:fill="FFFFFF"/>
          <w:lang w:eastAsia="en-US"/>
        </w:rPr>
      </w:pPr>
      <w:bookmarkStart w:id="39" w:name="_Toc341340499"/>
      <w:r w:rsidRPr="00B17AD8">
        <w:rPr>
          <w:rFonts w:eastAsia="Arial"/>
          <w:noProof/>
          <w:shd w:val="clear" w:color="auto" w:fill="FFFFFF"/>
          <w:lang w:eastAsia="en-US"/>
        </w:rPr>
        <w:t xml:space="preserve">Artikel </w:t>
      </w:r>
      <w:r w:rsidR="004A0A7D">
        <w:rPr>
          <w:rFonts w:eastAsia="Arial"/>
          <w:noProof/>
          <w:shd w:val="clear" w:color="auto" w:fill="FFFFFF"/>
          <w:lang w:eastAsia="en-US"/>
        </w:rPr>
        <w:t>12</w:t>
      </w:r>
      <w:r w:rsidRPr="00B17AD8">
        <w:rPr>
          <w:rFonts w:eastAsia="Arial"/>
          <w:noProof/>
          <w:shd w:val="clear" w:color="auto" w:fill="FFFFFF"/>
          <w:lang w:eastAsia="en-US"/>
        </w:rPr>
        <w:t xml:space="preserve"> Verkeer</w:t>
      </w:r>
      <w:bookmarkEnd w:id="39"/>
    </w:p>
    <w:p w:rsidR="00B17AD8" w:rsidRPr="00B17AD8" w:rsidRDefault="00B17AD8" w:rsidP="00B17AD8">
      <w:pPr>
        <w:spacing w:line="240" w:lineRule="auto"/>
        <w:rPr>
          <w:rFonts w:eastAsia="Arial"/>
          <w:noProof/>
          <w:sz w:val="24"/>
          <w:lang w:eastAsia="en-US"/>
        </w:rPr>
      </w:pPr>
    </w:p>
    <w:p w:rsidR="00B17AD8" w:rsidRPr="00B17AD8" w:rsidRDefault="004A0A7D" w:rsidP="00B17AD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eastAsia="en-US"/>
        </w:rPr>
      </w:pPr>
      <w:bookmarkStart w:id="40" w:name="bbc2a43d-1e36-4dd2-a6f3-c129e5fe3fad"/>
      <w:bookmarkEnd w:id="40"/>
      <w:r>
        <w:rPr>
          <w:rFonts w:eastAsia="Arial"/>
          <w:b/>
          <w:noProof/>
          <w:color w:val="000000"/>
          <w:shd w:val="clear" w:color="auto" w:fill="FFFFFF"/>
          <w:lang w:eastAsia="en-US"/>
        </w:rPr>
        <w:t>12</w:t>
      </w:r>
      <w:r w:rsidR="00B17AD8" w:rsidRPr="00B17AD8">
        <w:rPr>
          <w:rFonts w:eastAsia="Arial"/>
          <w:b/>
          <w:noProof/>
          <w:color w:val="000000"/>
          <w:shd w:val="clear" w:color="auto" w:fill="FFFFFF"/>
          <w:lang w:eastAsia="en-US"/>
        </w:rPr>
        <w:t>.1 Bestemmingsomschrijving</w:t>
      </w:r>
    </w:p>
    <w:p w:rsidR="00B17AD8" w:rsidRPr="00B17AD8" w:rsidRDefault="00B17AD8" w:rsidP="00B17AD8">
      <w:pPr>
        <w:spacing w:line="240" w:lineRule="auto"/>
        <w:rPr>
          <w:rFonts w:eastAsia="Arial"/>
          <w:noProof/>
          <w:sz w:val="24"/>
          <w:lang w:eastAsia="en-US"/>
        </w:rPr>
      </w:pPr>
    </w:p>
    <w:p w:rsidR="00B17AD8" w:rsidRPr="00B17AD8" w:rsidRDefault="00B17AD8"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B17AD8">
        <w:rPr>
          <w:rFonts w:eastAsia="Arial"/>
          <w:noProof/>
          <w:lang w:eastAsia="en-US"/>
        </w:rPr>
        <w:t>De voor ‘Verkeer’ aangewezen gronden zijn bestemd voor:</w:t>
      </w:r>
    </w:p>
    <w:p w:rsidR="00B17AD8" w:rsidRDefault="00B17AD8" w:rsidP="00C14E09">
      <w:pPr>
        <w:numPr>
          <w:ilvl w:val="0"/>
          <w:numId w:val="32"/>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wegen, woonstraten, fiets- en voetpaden;</w:t>
      </w:r>
    </w:p>
    <w:p w:rsidR="00D32E17" w:rsidRPr="00B17AD8" w:rsidRDefault="00D32E17" w:rsidP="00C14E09">
      <w:pPr>
        <w:numPr>
          <w:ilvl w:val="0"/>
          <w:numId w:val="32"/>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Pr>
          <w:rFonts w:eastAsia="Arial"/>
          <w:noProof/>
          <w:lang w:eastAsia="en-US"/>
        </w:rPr>
        <w:t>parkeerterrein ter plaatse van de aanduiding ‘parkeerterrein’;</w:t>
      </w:r>
    </w:p>
    <w:p w:rsidR="00B17AD8" w:rsidRPr="00B17AD8" w:rsidRDefault="00B17AD8" w:rsidP="00C14E09">
      <w:pPr>
        <w:numPr>
          <w:ilvl w:val="0"/>
          <w:numId w:val="32"/>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B17AD8">
        <w:rPr>
          <w:rFonts w:eastAsia="Arial"/>
          <w:noProof/>
          <w:lang w:val="en-US" w:eastAsia="en-US"/>
        </w:rPr>
        <w:t>parkeervoorzieningen;</w:t>
      </w:r>
    </w:p>
    <w:p w:rsidR="00B17AD8" w:rsidRPr="00B17AD8" w:rsidRDefault="00B17AD8" w:rsidP="00C14E09">
      <w:pPr>
        <w:numPr>
          <w:ilvl w:val="0"/>
          <w:numId w:val="32"/>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B17AD8">
        <w:rPr>
          <w:rFonts w:eastAsia="Arial"/>
          <w:noProof/>
          <w:lang w:val="en-US" w:eastAsia="en-US"/>
        </w:rPr>
        <w:t>groen;</w:t>
      </w:r>
    </w:p>
    <w:p w:rsidR="00B17AD8" w:rsidRPr="00B17AD8" w:rsidRDefault="00B17AD8" w:rsidP="00C14E09">
      <w:pPr>
        <w:numPr>
          <w:ilvl w:val="0"/>
          <w:numId w:val="32"/>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B17AD8">
        <w:rPr>
          <w:rFonts w:eastAsia="Arial"/>
          <w:noProof/>
          <w:lang w:val="en-US" w:eastAsia="en-US"/>
        </w:rPr>
        <w:t>bergbezinkbassins;</w:t>
      </w:r>
    </w:p>
    <w:p w:rsidR="00B17AD8" w:rsidRDefault="00B17AD8" w:rsidP="00C14E09">
      <w:pPr>
        <w:numPr>
          <w:ilvl w:val="0"/>
          <w:numId w:val="32"/>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B17AD8">
        <w:rPr>
          <w:rFonts w:eastAsia="Arial"/>
          <w:noProof/>
          <w:lang w:val="en-US" w:eastAsia="en-US"/>
        </w:rPr>
        <w:t>kunstwerken</w:t>
      </w:r>
      <w:r w:rsidR="00065285">
        <w:rPr>
          <w:rFonts w:eastAsia="Arial"/>
          <w:noProof/>
          <w:lang w:val="en-US" w:eastAsia="en-US"/>
        </w:rPr>
        <w:t>;</w:t>
      </w:r>
    </w:p>
    <w:p w:rsidR="00065285" w:rsidRPr="00B17AD8" w:rsidRDefault="00065285" w:rsidP="00065285">
      <w:p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ind w:left="397"/>
        <w:rPr>
          <w:rFonts w:eastAsia="Arial"/>
          <w:noProof/>
          <w:lang w:val="en-US" w:eastAsia="en-US"/>
        </w:rPr>
      </w:pPr>
    </w:p>
    <w:p w:rsidR="00B17AD8" w:rsidRPr="00B17AD8" w:rsidRDefault="00B17AD8"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val="en-US" w:eastAsia="en-US"/>
        </w:rPr>
      </w:pPr>
      <w:r w:rsidRPr="00B17AD8">
        <w:rPr>
          <w:rFonts w:eastAsia="Arial"/>
          <w:noProof/>
          <w:lang w:val="en-US" w:eastAsia="en-US"/>
        </w:rPr>
        <w:t>met daarbij behorend(e):</w:t>
      </w:r>
    </w:p>
    <w:p w:rsidR="00B17AD8" w:rsidRPr="00B17AD8" w:rsidRDefault="00B17AD8" w:rsidP="00C14E09">
      <w:pPr>
        <w:numPr>
          <w:ilvl w:val="0"/>
          <w:numId w:val="32"/>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B17AD8">
        <w:rPr>
          <w:rFonts w:eastAsia="Arial"/>
          <w:noProof/>
          <w:lang w:val="en-US" w:eastAsia="en-US"/>
        </w:rPr>
        <w:t>water en waterhuishoudkundige voorzieningen;</w:t>
      </w:r>
    </w:p>
    <w:p w:rsidR="00B17AD8" w:rsidRPr="00B17AD8" w:rsidRDefault="00B17AD8" w:rsidP="00C14E09">
      <w:pPr>
        <w:numPr>
          <w:ilvl w:val="0"/>
          <w:numId w:val="32"/>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 xml:space="preserve">voorzieningen ter bevordering van de milieukwaliteit, zoals geluidschermen en luchtkwaliteitschermen; </w:t>
      </w:r>
    </w:p>
    <w:p w:rsidR="00B17AD8" w:rsidRPr="00B17AD8" w:rsidRDefault="00B17AD8" w:rsidP="00C14E09">
      <w:pPr>
        <w:numPr>
          <w:ilvl w:val="0"/>
          <w:numId w:val="32"/>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B17AD8">
        <w:rPr>
          <w:rFonts w:eastAsia="Arial"/>
          <w:noProof/>
          <w:lang w:val="en-US" w:eastAsia="en-US"/>
        </w:rPr>
        <w:t>nutsvoorzieningen;</w:t>
      </w:r>
    </w:p>
    <w:p w:rsidR="00B17AD8" w:rsidRDefault="00B17AD8" w:rsidP="00C14E09">
      <w:pPr>
        <w:numPr>
          <w:ilvl w:val="0"/>
          <w:numId w:val="32"/>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B17AD8">
        <w:rPr>
          <w:rFonts w:eastAsia="Arial"/>
          <w:noProof/>
          <w:lang w:val="en-US" w:eastAsia="en-US"/>
        </w:rPr>
        <w:t>speelvoorzieningen</w:t>
      </w:r>
      <w:r w:rsidR="00065285">
        <w:rPr>
          <w:rFonts w:eastAsia="Arial"/>
          <w:noProof/>
          <w:lang w:val="en-US" w:eastAsia="en-US"/>
        </w:rPr>
        <w:t>;</w:t>
      </w:r>
    </w:p>
    <w:p w:rsidR="00065285" w:rsidRPr="00B17AD8" w:rsidRDefault="00065285" w:rsidP="00065285">
      <w:p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ind w:left="397"/>
        <w:rPr>
          <w:rFonts w:eastAsia="Arial"/>
          <w:noProof/>
          <w:lang w:val="en-US" w:eastAsia="en-US"/>
        </w:rPr>
      </w:pPr>
    </w:p>
    <w:p w:rsidR="00B17AD8" w:rsidRPr="00B17AD8" w:rsidRDefault="00B17AD8"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val="en-US" w:eastAsia="en-US"/>
        </w:rPr>
      </w:pPr>
      <w:r w:rsidRPr="00B17AD8">
        <w:rPr>
          <w:rFonts w:eastAsia="Arial"/>
          <w:noProof/>
          <w:lang w:val="en-US" w:eastAsia="en-US"/>
        </w:rPr>
        <w:t>met daaraan ondergeschikt:</w:t>
      </w:r>
    </w:p>
    <w:p w:rsidR="00B17AD8" w:rsidRPr="00B17AD8" w:rsidRDefault="00B17AD8" w:rsidP="00C14E09">
      <w:pPr>
        <w:numPr>
          <w:ilvl w:val="0"/>
          <w:numId w:val="32"/>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B17AD8">
        <w:rPr>
          <w:rFonts w:eastAsia="Arial"/>
          <w:noProof/>
          <w:lang w:val="en-US" w:eastAsia="en-US"/>
        </w:rPr>
        <w:t>kunstobjecten;</w:t>
      </w:r>
    </w:p>
    <w:p w:rsidR="00B17AD8" w:rsidRPr="00B17AD8" w:rsidRDefault="00B17AD8" w:rsidP="00C14E09">
      <w:pPr>
        <w:numPr>
          <w:ilvl w:val="0"/>
          <w:numId w:val="32"/>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B17AD8">
        <w:rPr>
          <w:rFonts w:eastAsia="Arial"/>
          <w:noProof/>
          <w:lang w:val="en-US" w:eastAsia="en-US"/>
        </w:rPr>
        <w:t>reclame-uitingen.</w:t>
      </w:r>
    </w:p>
    <w:p w:rsidR="00B17AD8" w:rsidRPr="00B17AD8" w:rsidRDefault="00B17AD8" w:rsidP="00B17AD8">
      <w:pPr>
        <w:tabs>
          <w:tab w:val="left" w:pos="397"/>
        </w:tabs>
        <w:spacing w:line="240" w:lineRule="exact"/>
        <w:rPr>
          <w:rFonts w:eastAsia="Arial"/>
          <w:noProof/>
          <w:color w:val="000000"/>
          <w:shd w:val="clear" w:color="auto" w:fill="FFFFFF"/>
          <w:lang w:val="en-US" w:eastAsia="en-US"/>
        </w:rPr>
      </w:pPr>
    </w:p>
    <w:p w:rsidR="00B17AD8" w:rsidRPr="00B17AD8" w:rsidRDefault="004A0A7D" w:rsidP="00B17AD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val="en-US" w:eastAsia="en-US"/>
        </w:rPr>
      </w:pPr>
      <w:bookmarkStart w:id="41" w:name="304d4607-2e6c-4d67-a03b-63545b8587ce"/>
      <w:bookmarkEnd w:id="41"/>
      <w:r>
        <w:rPr>
          <w:rFonts w:eastAsia="Arial"/>
          <w:b/>
          <w:noProof/>
          <w:color w:val="000000"/>
          <w:shd w:val="clear" w:color="auto" w:fill="FFFFFF"/>
          <w:lang w:val="en-US" w:eastAsia="en-US"/>
        </w:rPr>
        <w:t>12</w:t>
      </w:r>
      <w:r w:rsidR="00B17AD8" w:rsidRPr="00B17AD8">
        <w:rPr>
          <w:rFonts w:eastAsia="Arial"/>
          <w:b/>
          <w:noProof/>
          <w:color w:val="000000"/>
          <w:shd w:val="clear" w:color="auto" w:fill="FFFFFF"/>
          <w:lang w:val="en-US" w:eastAsia="en-US"/>
        </w:rPr>
        <w:t>.2 Bouwregels</w:t>
      </w:r>
    </w:p>
    <w:p w:rsidR="00B17AD8" w:rsidRPr="00B17AD8" w:rsidRDefault="00B17AD8" w:rsidP="00B17AD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noProof/>
          <w:lang w:val="en-US" w:eastAsia="en-US"/>
        </w:rPr>
      </w:pPr>
    </w:p>
    <w:p w:rsidR="00B17AD8" w:rsidRPr="00B17AD8" w:rsidRDefault="004A0A7D"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Pr>
          <w:rFonts w:eastAsia="Arial"/>
          <w:noProof/>
          <w:lang w:eastAsia="en-US"/>
        </w:rPr>
        <w:t>12</w:t>
      </w:r>
      <w:r w:rsidR="00B17AD8" w:rsidRPr="00B17AD8">
        <w:rPr>
          <w:rFonts w:eastAsia="Arial"/>
          <w:noProof/>
          <w:lang w:eastAsia="en-US"/>
        </w:rPr>
        <w:t xml:space="preserve">.2.1 Voor het bouwen van </w:t>
      </w:r>
      <w:r w:rsidR="00B17AD8" w:rsidRPr="00B17AD8">
        <w:rPr>
          <w:rFonts w:eastAsia="Arial"/>
          <w:noProof/>
          <w:u w:val="single"/>
          <w:lang w:eastAsia="en-US"/>
        </w:rPr>
        <w:t>gebouwen</w:t>
      </w:r>
      <w:r w:rsidR="00B17AD8" w:rsidRPr="00B17AD8">
        <w:rPr>
          <w:rFonts w:eastAsia="Arial"/>
          <w:noProof/>
          <w:lang w:eastAsia="en-US"/>
        </w:rPr>
        <w:t xml:space="preserve"> gelden de volgende bepalingen:</w:t>
      </w:r>
    </w:p>
    <w:p w:rsidR="00B17AD8" w:rsidRPr="00B17AD8" w:rsidRDefault="00B17AD8" w:rsidP="00C14E09">
      <w:pPr>
        <w:numPr>
          <w:ilvl w:val="0"/>
          <w:numId w:val="33"/>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toegestaan zijn bergbezinkbassins en gebouwen ten behoeve van speelvoorzieningen en verkeersafwikkeling;</w:t>
      </w:r>
    </w:p>
    <w:p w:rsidR="00B17AD8" w:rsidRPr="00B17AD8" w:rsidRDefault="00B17AD8" w:rsidP="00C14E09">
      <w:pPr>
        <w:numPr>
          <w:ilvl w:val="0"/>
          <w:numId w:val="33"/>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de hoogte van gebouwen ten behoeve van speelvoorzieningen en verkeersafwikkeling mag niet meer zijn dan 4 meter;</w:t>
      </w:r>
    </w:p>
    <w:p w:rsidR="00B17AD8" w:rsidRPr="00B17AD8" w:rsidRDefault="00B17AD8" w:rsidP="00C14E09">
      <w:pPr>
        <w:numPr>
          <w:ilvl w:val="0"/>
          <w:numId w:val="33"/>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de oppervlakte van gebouwen ten behoeve van speelvoorzieningen en verkeersafwikkeling mag niet meer zijn dan 10 m</w:t>
      </w:r>
      <w:r w:rsidRPr="00B17AD8">
        <w:rPr>
          <w:rFonts w:eastAsia="Arial"/>
          <w:noProof/>
          <w:position w:val="5"/>
          <w:lang w:eastAsia="en-US"/>
        </w:rPr>
        <w:t>2</w:t>
      </w:r>
      <w:r w:rsidRPr="00B17AD8">
        <w:rPr>
          <w:rFonts w:eastAsia="Arial"/>
          <w:noProof/>
          <w:lang w:eastAsia="en-US"/>
        </w:rPr>
        <w:t>;</w:t>
      </w:r>
    </w:p>
    <w:p w:rsidR="00B17AD8" w:rsidRPr="00B17AD8" w:rsidRDefault="00B17AD8" w:rsidP="00C14E09">
      <w:pPr>
        <w:numPr>
          <w:ilvl w:val="0"/>
          <w:numId w:val="33"/>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17AD8">
        <w:rPr>
          <w:rFonts w:eastAsia="Arial"/>
          <w:noProof/>
          <w:lang w:eastAsia="en-US"/>
        </w:rPr>
        <w:t>de diepte van bergbezinkbassins mag niet meer zijn dan 4 meter.</w:t>
      </w:r>
    </w:p>
    <w:p w:rsidR="00B17AD8" w:rsidRPr="00B17AD8" w:rsidRDefault="00B17AD8"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B17AD8" w:rsidRPr="00B17AD8" w:rsidRDefault="004A0A7D"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Pr>
          <w:rFonts w:eastAsia="Arial"/>
          <w:noProof/>
          <w:lang w:eastAsia="en-US"/>
        </w:rPr>
        <w:t>12</w:t>
      </w:r>
      <w:r w:rsidR="00B17AD8" w:rsidRPr="00B17AD8">
        <w:rPr>
          <w:rFonts w:eastAsia="Arial"/>
          <w:noProof/>
          <w:lang w:eastAsia="en-US"/>
        </w:rPr>
        <w:t xml:space="preserve">.2.2 Voor het bouwen van </w:t>
      </w:r>
      <w:r w:rsidR="00B17AD8" w:rsidRPr="00B17AD8">
        <w:rPr>
          <w:rFonts w:eastAsia="Arial"/>
          <w:noProof/>
          <w:u w:val="single"/>
          <w:lang w:eastAsia="en-US"/>
        </w:rPr>
        <w:t>bouwwerken, geen gebouwen zijnde</w:t>
      </w:r>
      <w:r w:rsidR="00B17AD8" w:rsidRPr="00B17AD8">
        <w:rPr>
          <w:rFonts w:eastAsia="Arial"/>
          <w:noProof/>
          <w:lang w:eastAsia="en-US"/>
        </w:rPr>
        <w:t>, geldt dat de hoogte niet meer mag zijn dan 10 meter.</w:t>
      </w:r>
    </w:p>
    <w:p w:rsidR="00B17AD8" w:rsidRPr="00B17AD8" w:rsidRDefault="00B17AD8" w:rsidP="00B17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6D55BA" w:rsidRDefault="006D55BA" w:rsidP="006D55BA">
      <w:pPr>
        <w:pStyle w:val="kop2"/>
        <w:numPr>
          <w:ilvl w:val="0"/>
          <w:numId w:val="0"/>
        </w:numPr>
        <w:ind w:left="567" w:hanging="567"/>
      </w:pPr>
      <w:bookmarkStart w:id="42" w:name="_Toc329951652"/>
    </w:p>
    <w:p w:rsidR="006D55BA" w:rsidRPr="00E47D82" w:rsidRDefault="006D55BA" w:rsidP="00272C92">
      <w:pPr>
        <w:pStyle w:val="Kop20"/>
        <w:numPr>
          <w:ilvl w:val="0"/>
          <w:numId w:val="0"/>
        </w:numPr>
        <w:ind w:left="624" w:hanging="624"/>
      </w:pPr>
      <w:bookmarkStart w:id="43" w:name="_Toc341340500"/>
      <w:r w:rsidRPr="00D85F04">
        <w:t xml:space="preserve">Artikel </w:t>
      </w:r>
      <w:r w:rsidR="004A0A7D">
        <w:t>13</w:t>
      </w:r>
      <w:r w:rsidR="00484027">
        <w:t xml:space="preserve"> </w:t>
      </w:r>
      <w:r>
        <w:t>Verkeer – Railverkeer</w:t>
      </w:r>
      <w:bookmarkEnd w:id="42"/>
      <w:bookmarkEnd w:id="43"/>
    </w:p>
    <w:p w:rsidR="006D55BA" w:rsidRPr="0043108E" w:rsidRDefault="006D55BA" w:rsidP="006D55BA">
      <w:pPr>
        <w:spacing w:line="240" w:lineRule="atLeast"/>
        <w:rPr>
          <w:rFonts w:cs="Arial"/>
          <w:b/>
        </w:rPr>
      </w:pPr>
    </w:p>
    <w:p w:rsidR="006D55BA" w:rsidRPr="0043108E" w:rsidRDefault="004A0A7D" w:rsidP="006D55BA">
      <w:pPr>
        <w:pStyle w:val="Cursief"/>
        <w:spacing w:line="240" w:lineRule="atLeast"/>
        <w:rPr>
          <w:rFonts w:cs="Arial"/>
          <w:b/>
          <w:i w:val="0"/>
        </w:rPr>
      </w:pPr>
      <w:r>
        <w:rPr>
          <w:rFonts w:cs="Arial"/>
          <w:b/>
          <w:i w:val="0"/>
        </w:rPr>
        <w:t>13</w:t>
      </w:r>
      <w:r w:rsidR="0013512C" w:rsidRPr="0043108E">
        <w:rPr>
          <w:rFonts w:cs="Arial"/>
          <w:b/>
          <w:i w:val="0"/>
        </w:rPr>
        <w:t>.1</w:t>
      </w:r>
      <w:r w:rsidR="0043108E">
        <w:rPr>
          <w:rFonts w:cs="Arial"/>
          <w:b/>
          <w:i w:val="0"/>
        </w:rPr>
        <w:t xml:space="preserve"> </w:t>
      </w:r>
      <w:r w:rsidR="006D55BA" w:rsidRPr="0043108E">
        <w:rPr>
          <w:rFonts w:cs="Arial"/>
          <w:b/>
          <w:i w:val="0"/>
        </w:rPr>
        <w:t>Bestemmingsomschrijving</w:t>
      </w:r>
    </w:p>
    <w:p w:rsidR="006D55BA" w:rsidRPr="00140A19" w:rsidRDefault="006D55BA" w:rsidP="006D55BA">
      <w:pPr>
        <w:spacing w:line="240" w:lineRule="atLeast"/>
        <w:rPr>
          <w:rFonts w:cs="Arial"/>
        </w:rPr>
      </w:pPr>
    </w:p>
    <w:p w:rsidR="006D55BA" w:rsidRPr="00140A19" w:rsidRDefault="006D55BA" w:rsidP="006D55BA">
      <w:pPr>
        <w:spacing w:line="240" w:lineRule="atLeast"/>
        <w:rPr>
          <w:rFonts w:cs="Arial"/>
        </w:rPr>
      </w:pPr>
      <w:r w:rsidRPr="00140A19">
        <w:rPr>
          <w:rFonts w:cs="Arial"/>
        </w:rPr>
        <w:t>De voor ‘Verkeer</w:t>
      </w:r>
      <w:r>
        <w:rPr>
          <w:rFonts w:cs="Arial"/>
        </w:rPr>
        <w:t>- Railverkeer</w:t>
      </w:r>
      <w:r w:rsidRPr="00140A19">
        <w:rPr>
          <w:rFonts w:cs="Arial"/>
        </w:rPr>
        <w:t>’ aangewezen gronden zijn bestemd voor:</w:t>
      </w:r>
    </w:p>
    <w:p w:rsidR="00766BB8" w:rsidRDefault="006D55BA" w:rsidP="00C14E09">
      <w:pPr>
        <w:pStyle w:val="Lijstalinea"/>
        <w:numPr>
          <w:ilvl w:val="0"/>
          <w:numId w:val="35"/>
        </w:numPr>
        <w:spacing w:line="240" w:lineRule="atLeast"/>
        <w:rPr>
          <w:rFonts w:cs="Arial"/>
        </w:rPr>
      </w:pPr>
      <w:r>
        <w:rPr>
          <w:rFonts w:cs="Arial"/>
        </w:rPr>
        <w:t>spoorwegvoorzieningen</w:t>
      </w:r>
      <w:r w:rsidR="00766BB8">
        <w:rPr>
          <w:rFonts w:cs="Arial"/>
        </w:rPr>
        <w:t xml:space="preserve">; </w:t>
      </w:r>
    </w:p>
    <w:p w:rsidR="006D55BA" w:rsidRPr="002333B2" w:rsidRDefault="00766BB8" w:rsidP="00C14E09">
      <w:pPr>
        <w:pStyle w:val="Lijstalinea"/>
        <w:numPr>
          <w:ilvl w:val="0"/>
          <w:numId w:val="35"/>
        </w:numPr>
        <w:spacing w:line="240" w:lineRule="atLeast"/>
        <w:rPr>
          <w:rFonts w:cs="Arial"/>
        </w:rPr>
      </w:pPr>
      <w:proofErr w:type="spellStart"/>
      <w:r>
        <w:rPr>
          <w:rFonts w:cs="Arial"/>
        </w:rPr>
        <w:t>stationsvoorzieningen</w:t>
      </w:r>
      <w:proofErr w:type="spellEnd"/>
      <w:r w:rsidR="006D55BA" w:rsidRPr="00446DEA">
        <w:rPr>
          <w:rFonts w:cs="Arial"/>
        </w:rPr>
        <w:t>;</w:t>
      </w:r>
    </w:p>
    <w:p w:rsidR="006D55BA" w:rsidRDefault="006D55BA" w:rsidP="00C14E09">
      <w:pPr>
        <w:pStyle w:val="Lijstalinea"/>
        <w:numPr>
          <w:ilvl w:val="0"/>
          <w:numId w:val="35"/>
        </w:numPr>
        <w:spacing w:line="240" w:lineRule="atLeast"/>
        <w:rPr>
          <w:rFonts w:cs="Arial"/>
        </w:rPr>
      </w:pPr>
      <w:r>
        <w:rPr>
          <w:rFonts w:cs="Arial"/>
        </w:rPr>
        <w:t>dienstwegen</w:t>
      </w:r>
      <w:r w:rsidRPr="00446DEA">
        <w:rPr>
          <w:rFonts w:cs="Arial"/>
        </w:rPr>
        <w:t>;</w:t>
      </w:r>
    </w:p>
    <w:p w:rsidR="006D55BA" w:rsidRPr="00446DEA" w:rsidRDefault="006D55BA" w:rsidP="00C14E09">
      <w:pPr>
        <w:pStyle w:val="Lijstalinea"/>
        <w:numPr>
          <w:ilvl w:val="0"/>
          <w:numId w:val="35"/>
        </w:numPr>
        <w:spacing w:line="240" w:lineRule="atLeast"/>
        <w:rPr>
          <w:rFonts w:cs="Arial"/>
        </w:rPr>
      </w:pPr>
      <w:r w:rsidRPr="00446DEA">
        <w:rPr>
          <w:rFonts w:cs="Arial"/>
        </w:rPr>
        <w:t>groen;</w:t>
      </w:r>
    </w:p>
    <w:p w:rsidR="006D55BA" w:rsidRPr="00446DEA" w:rsidRDefault="006D55BA" w:rsidP="00C14E09">
      <w:pPr>
        <w:pStyle w:val="Lijstalinea"/>
        <w:numPr>
          <w:ilvl w:val="0"/>
          <w:numId w:val="35"/>
        </w:numPr>
        <w:spacing w:line="240" w:lineRule="atLeast"/>
        <w:rPr>
          <w:rFonts w:cs="Arial"/>
        </w:rPr>
      </w:pPr>
      <w:r w:rsidRPr="00446DEA">
        <w:rPr>
          <w:rFonts w:cs="Arial"/>
        </w:rPr>
        <w:t>bergbezinkbassins;</w:t>
      </w:r>
    </w:p>
    <w:p w:rsidR="006D55BA" w:rsidRDefault="006D55BA" w:rsidP="00C14E09">
      <w:pPr>
        <w:pStyle w:val="Lijstalinea"/>
        <w:numPr>
          <w:ilvl w:val="0"/>
          <w:numId w:val="35"/>
        </w:numPr>
        <w:spacing w:line="240" w:lineRule="atLeast"/>
        <w:rPr>
          <w:rFonts w:cs="Arial"/>
        </w:rPr>
      </w:pPr>
      <w:r w:rsidRPr="00446DEA">
        <w:rPr>
          <w:rFonts w:cs="Arial"/>
        </w:rPr>
        <w:t>kunstwerken;</w:t>
      </w:r>
    </w:p>
    <w:p w:rsidR="00065285" w:rsidRPr="00446DEA" w:rsidRDefault="00065285" w:rsidP="00065285">
      <w:pPr>
        <w:pStyle w:val="Lijstalinea"/>
        <w:spacing w:line="240" w:lineRule="atLeast"/>
        <w:ind w:left="360"/>
        <w:rPr>
          <w:rFonts w:cs="Arial"/>
        </w:rPr>
      </w:pPr>
    </w:p>
    <w:p w:rsidR="006D55BA" w:rsidRDefault="006D55BA" w:rsidP="006D55BA">
      <w:pPr>
        <w:spacing w:line="240" w:lineRule="atLeast"/>
        <w:rPr>
          <w:rFonts w:cs="Arial"/>
        </w:rPr>
      </w:pPr>
      <w:r w:rsidRPr="00140A19">
        <w:rPr>
          <w:rFonts w:cs="Arial"/>
        </w:rPr>
        <w:t xml:space="preserve">met </w:t>
      </w:r>
      <w:r>
        <w:rPr>
          <w:rFonts w:cs="Arial"/>
        </w:rPr>
        <w:t>daarbij behorend(e)</w:t>
      </w:r>
      <w:r w:rsidRPr="00140A19">
        <w:rPr>
          <w:rFonts w:cs="Arial"/>
        </w:rPr>
        <w:t>:</w:t>
      </w:r>
    </w:p>
    <w:p w:rsidR="006D55BA" w:rsidRPr="00446DEA" w:rsidRDefault="006D55BA" w:rsidP="00C14E09">
      <w:pPr>
        <w:pStyle w:val="Lijstalinea"/>
        <w:numPr>
          <w:ilvl w:val="0"/>
          <w:numId w:val="35"/>
        </w:numPr>
        <w:spacing w:line="240" w:lineRule="atLeast"/>
        <w:rPr>
          <w:rFonts w:cs="Arial"/>
        </w:rPr>
      </w:pPr>
      <w:r w:rsidRPr="00446DEA">
        <w:rPr>
          <w:rFonts w:cs="Arial"/>
        </w:rPr>
        <w:t>water en waterhuishoudkundige voorzieningen;</w:t>
      </w:r>
    </w:p>
    <w:p w:rsidR="006D55BA" w:rsidRPr="00446DEA" w:rsidRDefault="006D55BA" w:rsidP="00C14E09">
      <w:pPr>
        <w:pStyle w:val="Lijstalinea"/>
        <w:numPr>
          <w:ilvl w:val="0"/>
          <w:numId w:val="35"/>
        </w:numPr>
        <w:spacing w:line="240" w:lineRule="atLeast"/>
        <w:rPr>
          <w:rFonts w:cs="Arial"/>
        </w:rPr>
      </w:pPr>
      <w:r w:rsidRPr="00446DEA">
        <w:rPr>
          <w:rFonts w:cs="Arial"/>
        </w:rPr>
        <w:t xml:space="preserve">voorzieningen ter bevordering van de milieukwaliteit, zoals geluidsschermen en </w:t>
      </w:r>
      <w:proofErr w:type="spellStart"/>
      <w:r w:rsidRPr="00446DEA">
        <w:rPr>
          <w:rFonts w:cs="Arial"/>
        </w:rPr>
        <w:t>luchtkwaliteitschermen</w:t>
      </w:r>
      <w:proofErr w:type="spellEnd"/>
      <w:r w:rsidRPr="00446DEA">
        <w:rPr>
          <w:rFonts w:cs="Arial"/>
        </w:rPr>
        <w:t xml:space="preserve">; </w:t>
      </w:r>
    </w:p>
    <w:p w:rsidR="006D55BA" w:rsidRDefault="006D55BA" w:rsidP="00C14E09">
      <w:pPr>
        <w:pStyle w:val="Lijstalinea"/>
        <w:numPr>
          <w:ilvl w:val="0"/>
          <w:numId w:val="35"/>
        </w:numPr>
        <w:spacing w:line="240" w:lineRule="atLeast"/>
        <w:rPr>
          <w:rFonts w:cs="Arial"/>
        </w:rPr>
      </w:pPr>
      <w:r w:rsidRPr="00446DEA">
        <w:rPr>
          <w:rFonts w:cs="Arial"/>
        </w:rPr>
        <w:t>nutsvoorzieningen;</w:t>
      </w:r>
    </w:p>
    <w:p w:rsidR="00065285" w:rsidRDefault="00065285" w:rsidP="00065285">
      <w:pPr>
        <w:pStyle w:val="Lijstalinea"/>
        <w:spacing w:line="240" w:lineRule="atLeast"/>
        <w:ind w:left="360"/>
        <w:rPr>
          <w:rFonts w:cs="Arial"/>
        </w:rPr>
      </w:pPr>
    </w:p>
    <w:p w:rsidR="006D55BA" w:rsidRPr="002333B2" w:rsidRDefault="006D55BA" w:rsidP="006D55BA">
      <w:pPr>
        <w:spacing w:line="240" w:lineRule="atLeast"/>
        <w:rPr>
          <w:rFonts w:cs="Arial"/>
        </w:rPr>
      </w:pPr>
      <w:r w:rsidRPr="002333B2">
        <w:rPr>
          <w:rFonts w:cs="Arial"/>
        </w:rPr>
        <w:t>met daaraan ondergeschikt:</w:t>
      </w:r>
    </w:p>
    <w:p w:rsidR="006D55BA" w:rsidRPr="00446DEA" w:rsidRDefault="006D55BA" w:rsidP="00C14E09">
      <w:pPr>
        <w:pStyle w:val="Lijstalinea"/>
        <w:numPr>
          <w:ilvl w:val="0"/>
          <w:numId w:val="35"/>
        </w:numPr>
        <w:spacing w:line="240" w:lineRule="atLeast"/>
        <w:rPr>
          <w:rFonts w:cs="Arial"/>
        </w:rPr>
      </w:pPr>
      <w:r w:rsidRPr="00446DEA">
        <w:rPr>
          <w:rFonts w:cs="Arial"/>
        </w:rPr>
        <w:t>kunstobjecten;</w:t>
      </w:r>
    </w:p>
    <w:p w:rsidR="006D55BA" w:rsidRPr="00446DEA" w:rsidRDefault="006D55BA" w:rsidP="00C14E09">
      <w:pPr>
        <w:pStyle w:val="Lijstalinea"/>
        <w:numPr>
          <w:ilvl w:val="0"/>
          <w:numId w:val="35"/>
        </w:numPr>
        <w:spacing w:line="240" w:lineRule="atLeast"/>
        <w:rPr>
          <w:rFonts w:cs="Arial"/>
        </w:rPr>
      </w:pPr>
      <w:r w:rsidRPr="00446DEA">
        <w:rPr>
          <w:rFonts w:cs="Arial"/>
        </w:rPr>
        <w:t>reclame-uitingen.</w:t>
      </w:r>
    </w:p>
    <w:p w:rsidR="006D55BA" w:rsidRPr="00140A19" w:rsidRDefault="006D55BA" w:rsidP="006D55BA">
      <w:pPr>
        <w:spacing w:line="240" w:lineRule="atLeast"/>
        <w:rPr>
          <w:rFonts w:cs="Arial"/>
        </w:rPr>
      </w:pPr>
    </w:p>
    <w:p w:rsidR="006D55BA" w:rsidRPr="0043108E" w:rsidRDefault="004A0A7D" w:rsidP="006D55BA">
      <w:pPr>
        <w:pStyle w:val="Cursief"/>
        <w:spacing w:line="240" w:lineRule="atLeast"/>
        <w:rPr>
          <w:rFonts w:cs="Arial"/>
          <w:b/>
          <w:i w:val="0"/>
        </w:rPr>
      </w:pPr>
      <w:r>
        <w:rPr>
          <w:rFonts w:cs="Arial"/>
          <w:b/>
          <w:i w:val="0"/>
        </w:rPr>
        <w:t>13</w:t>
      </w:r>
      <w:r w:rsidR="0013512C" w:rsidRPr="0043108E">
        <w:rPr>
          <w:rFonts w:cs="Arial"/>
          <w:b/>
          <w:i w:val="0"/>
        </w:rPr>
        <w:t>.2</w:t>
      </w:r>
      <w:r w:rsidR="006D55BA" w:rsidRPr="0043108E">
        <w:rPr>
          <w:rFonts w:cs="Arial"/>
          <w:b/>
          <w:i w:val="0"/>
        </w:rPr>
        <w:tab/>
        <w:t>Bouwregels</w:t>
      </w:r>
    </w:p>
    <w:p w:rsidR="006D55BA" w:rsidRPr="00140A19" w:rsidRDefault="006D55BA" w:rsidP="006D55BA">
      <w:pPr>
        <w:spacing w:line="240" w:lineRule="atLeast"/>
        <w:rPr>
          <w:rFonts w:cs="Arial"/>
        </w:rPr>
      </w:pPr>
    </w:p>
    <w:p w:rsidR="006D55BA" w:rsidRPr="00140A19" w:rsidRDefault="004A0A7D" w:rsidP="006D55BA">
      <w:pPr>
        <w:spacing w:line="240" w:lineRule="atLeast"/>
        <w:rPr>
          <w:rFonts w:cs="Arial"/>
        </w:rPr>
      </w:pPr>
      <w:r>
        <w:rPr>
          <w:rFonts w:cs="Arial"/>
        </w:rPr>
        <w:t>13</w:t>
      </w:r>
      <w:r w:rsidR="0013512C">
        <w:rPr>
          <w:rFonts w:cs="Arial"/>
        </w:rPr>
        <w:t>.2.1</w:t>
      </w:r>
      <w:r w:rsidR="006D55BA" w:rsidRPr="00140A19">
        <w:rPr>
          <w:rFonts w:cs="Arial"/>
        </w:rPr>
        <w:t xml:space="preserve"> Voor het bouwen van </w:t>
      </w:r>
      <w:r w:rsidR="006D55BA" w:rsidRPr="00140A19">
        <w:rPr>
          <w:rFonts w:cs="Arial"/>
          <w:u w:val="single"/>
        </w:rPr>
        <w:t>gebouwen</w:t>
      </w:r>
      <w:r w:rsidR="006D55BA" w:rsidRPr="00140A19">
        <w:rPr>
          <w:rFonts w:cs="Arial"/>
        </w:rPr>
        <w:t xml:space="preserve"> gelden de volgende bepalingen:</w:t>
      </w:r>
    </w:p>
    <w:p w:rsidR="006D55BA" w:rsidRDefault="006D55BA" w:rsidP="00C14E09">
      <w:pPr>
        <w:pStyle w:val="Lijstalinea"/>
        <w:numPr>
          <w:ilvl w:val="0"/>
          <w:numId w:val="36"/>
        </w:numPr>
        <w:spacing w:line="240" w:lineRule="atLeast"/>
        <w:rPr>
          <w:rFonts w:cs="Arial"/>
        </w:rPr>
      </w:pPr>
      <w:r>
        <w:rPr>
          <w:rFonts w:cs="Arial"/>
        </w:rPr>
        <w:t>de maximale oppervlakte van een gebou</w:t>
      </w:r>
      <w:r w:rsidR="00195316">
        <w:rPr>
          <w:rFonts w:cs="Arial"/>
        </w:rPr>
        <w:t xml:space="preserve">w voor de in </w:t>
      </w:r>
      <w:r w:rsidR="004A0A7D">
        <w:rPr>
          <w:rFonts w:cs="Arial"/>
        </w:rPr>
        <w:t>13</w:t>
      </w:r>
      <w:r w:rsidR="00195316">
        <w:rPr>
          <w:rFonts w:cs="Arial"/>
        </w:rPr>
        <w:t>.</w:t>
      </w:r>
      <w:r>
        <w:rPr>
          <w:rFonts w:cs="Arial"/>
        </w:rPr>
        <w:t>1 onder a. aangegeven functie bedraagt 250 m</w:t>
      </w:r>
      <w:r>
        <w:rPr>
          <w:rFonts w:cs="Arial"/>
          <w:vertAlign w:val="superscript"/>
        </w:rPr>
        <w:t xml:space="preserve">2 </w:t>
      </w:r>
      <w:r>
        <w:rPr>
          <w:rFonts w:cs="Arial"/>
        </w:rPr>
        <w:t>;</w:t>
      </w:r>
    </w:p>
    <w:p w:rsidR="006D55BA" w:rsidRDefault="006D55BA" w:rsidP="00C14E09">
      <w:pPr>
        <w:pStyle w:val="Lijstalinea"/>
        <w:numPr>
          <w:ilvl w:val="0"/>
          <w:numId w:val="36"/>
        </w:numPr>
        <w:spacing w:line="240" w:lineRule="atLeast"/>
        <w:rPr>
          <w:rFonts w:cs="Arial"/>
        </w:rPr>
      </w:pPr>
      <w:r w:rsidRPr="002333B2">
        <w:rPr>
          <w:rFonts w:cs="Arial"/>
        </w:rPr>
        <w:t xml:space="preserve">de </w:t>
      </w:r>
      <w:r>
        <w:rPr>
          <w:rFonts w:cs="Arial"/>
        </w:rPr>
        <w:t xml:space="preserve">bouwhoogte </w:t>
      </w:r>
      <w:r w:rsidRPr="002333B2">
        <w:rPr>
          <w:rFonts w:cs="Arial"/>
        </w:rPr>
        <w:t>mag niet meer zijn dan 4 meter;</w:t>
      </w:r>
    </w:p>
    <w:p w:rsidR="00766BB8" w:rsidRPr="00766BB8" w:rsidRDefault="00766BB8" w:rsidP="00766BB8">
      <w:pPr>
        <w:pStyle w:val="Lijstalinea"/>
        <w:numPr>
          <w:ilvl w:val="0"/>
          <w:numId w:val="36"/>
        </w:numPr>
        <w:spacing w:line="240" w:lineRule="atLeast"/>
        <w:rPr>
          <w:rFonts w:cs="Arial"/>
        </w:rPr>
      </w:pPr>
      <w:r>
        <w:rPr>
          <w:rFonts w:cs="Arial"/>
        </w:rPr>
        <w:t xml:space="preserve">gebouwen voor </w:t>
      </w:r>
      <w:proofErr w:type="spellStart"/>
      <w:r>
        <w:rPr>
          <w:rFonts w:cs="Arial"/>
        </w:rPr>
        <w:t>stationsvoorzieningen</w:t>
      </w:r>
      <w:proofErr w:type="spellEnd"/>
      <w:r>
        <w:rPr>
          <w:rFonts w:cs="Arial"/>
        </w:rPr>
        <w:t xml:space="preserve"> dienen binnen een </w:t>
      </w:r>
      <w:proofErr w:type="spellStart"/>
      <w:r>
        <w:rPr>
          <w:rFonts w:cs="Arial"/>
        </w:rPr>
        <w:t>bouwvlak</w:t>
      </w:r>
      <w:proofErr w:type="spellEnd"/>
      <w:r>
        <w:rPr>
          <w:rFonts w:cs="Arial"/>
        </w:rPr>
        <w:t xml:space="preserve"> te worden gebouwd, </w:t>
      </w:r>
      <w:r w:rsidRPr="00766BB8">
        <w:rPr>
          <w:rFonts w:eastAsia="Arial"/>
          <w:noProof/>
          <w:lang w:eastAsia="en-US"/>
        </w:rPr>
        <w:t>waarbij geldt dat ter plaatse van de aanduiding 'maximale bouwhoogte' de aangegeven maximale bouwhoogte is toegestaan;</w:t>
      </w:r>
    </w:p>
    <w:p w:rsidR="006D55BA" w:rsidRPr="00766BB8" w:rsidRDefault="006D55BA" w:rsidP="00766BB8">
      <w:pPr>
        <w:pStyle w:val="Lijstalinea"/>
        <w:numPr>
          <w:ilvl w:val="0"/>
          <w:numId w:val="36"/>
        </w:numPr>
        <w:spacing w:line="240" w:lineRule="atLeast"/>
        <w:rPr>
          <w:rFonts w:cs="Arial"/>
        </w:rPr>
      </w:pPr>
      <w:r w:rsidRPr="00766BB8">
        <w:rPr>
          <w:rFonts w:cs="Arial"/>
        </w:rPr>
        <w:t>toegestaan zijn bergbezinkbassins met een diepte van niet meer dan 4 meter</w:t>
      </w:r>
    </w:p>
    <w:p w:rsidR="006D55BA" w:rsidRPr="00140A19" w:rsidRDefault="006D55BA" w:rsidP="006D55BA">
      <w:pPr>
        <w:pStyle w:val="Lijstalinea"/>
        <w:spacing w:line="240" w:lineRule="atLeast"/>
        <w:ind w:left="360"/>
        <w:rPr>
          <w:rFonts w:cs="Arial"/>
        </w:rPr>
      </w:pPr>
    </w:p>
    <w:p w:rsidR="006D55BA" w:rsidRDefault="004A0A7D" w:rsidP="006D55BA">
      <w:pPr>
        <w:spacing w:line="240" w:lineRule="atLeast"/>
        <w:rPr>
          <w:rFonts w:cs="Arial"/>
        </w:rPr>
      </w:pPr>
      <w:r>
        <w:rPr>
          <w:rFonts w:cs="Arial"/>
        </w:rPr>
        <w:t>13</w:t>
      </w:r>
      <w:r w:rsidR="0013512C">
        <w:rPr>
          <w:rFonts w:cs="Arial"/>
        </w:rPr>
        <w:t>.2.2</w:t>
      </w:r>
      <w:r w:rsidR="006D55BA" w:rsidRPr="00140A19">
        <w:rPr>
          <w:rFonts w:cs="Arial"/>
        </w:rPr>
        <w:t xml:space="preserve"> Voor het bouwen van </w:t>
      </w:r>
      <w:r w:rsidR="006D55BA" w:rsidRPr="00140A19">
        <w:rPr>
          <w:rFonts w:cs="Arial"/>
          <w:u w:val="single"/>
        </w:rPr>
        <w:t>bouwwerken, geen gebouwen zijnde</w:t>
      </w:r>
      <w:r w:rsidR="006D55BA" w:rsidRPr="00140A19">
        <w:rPr>
          <w:rFonts w:cs="Arial"/>
        </w:rPr>
        <w:t xml:space="preserve">, geldt dat de hoogte </w:t>
      </w:r>
      <w:r w:rsidR="006D55BA">
        <w:rPr>
          <w:rFonts w:cs="Arial"/>
        </w:rPr>
        <w:t>niet meer mag zijn dan 12</w:t>
      </w:r>
      <w:r w:rsidR="006D55BA" w:rsidRPr="00140A19">
        <w:rPr>
          <w:rFonts w:cs="Arial"/>
        </w:rPr>
        <w:t xml:space="preserve"> meter</w:t>
      </w:r>
      <w:r w:rsidR="006D55BA">
        <w:rPr>
          <w:rFonts w:cs="Arial"/>
        </w:rPr>
        <w:t>.</w:t>
      </w:r>
    </w:p>
    <w:p w:rsidR="006D55BA" w:rsidRDefault="006D55BA" w:rsidP="006D55BA">
      <w:pPr>
        <w:spacing w:line="240" w:lineRule="atLeast"/>
        <w:rPr>
          <w:rFonts w:cs="Arial"/>
        </w:rPr>
      </w:pPr>
    </w:p>
    <w:p w:rsidR="006D55BA" w:rsidRDefault="006D55BA" w:rsidP="006D55BA">
      <w:pPr>
        <w:spacing w:line="240" w:lineRule="atLeast"/>
        <w:rPr>
          <w:rFonts w:cs="Arial"/>
          <w:b/>
        </w:rPr>
      </w:pPr>
    </w:p>
    <w:p w:rsidR="00630BD0" w:rsidRPr="00630BD0" w:rsidRDefault="00630BD0" w:rsidP="00630BD0">
      <w:pPr>
        <w:pStyle w:val="Kop20"/>
        <w:numPr>
          <w:ilvl w:val="0"/>
          <w:numId w:val="0"/>
        </w:numPr>
        <w:ind w:left="624" w:hanging="624"/>
        <w:rPr>
          <w:rFonts w:eastAsia="Arial"/>
          <w:noProof/>
          <w:shd w:val="clear" w:color="auto" w:fill="FFFFFF"/>
          <w:lang w:eastAsia="en-US"/>
        </w:rPr>
      </w:pPr>
      <w:bookmarkStart w:id="44" w:name="69692983-e741-4a93-90d2-71d8de2dd0f0"/>
      <w:bookmarkStart w:id="45" w:name="_Toc341340501"/>
      <w:bookmarkEnd w:id="44"/>
      <w:r w:rsidRPr="00630BD0">
        <w:rPr>
          <w:rFonts w:eastAsia="Arial"/>
          <w:noProof/>
          <w:shd w:val="clear" w:color="auto" w:fill="FFFFFF"/>
          <w:lang w:eastAsia="en-US"/>
        </w:rPr>
        <w:t xml:space="preserve">Artikel </w:t>
      </w:r>
      <w:r>
        <w:rPr>
          <w:rFonts w:eastAsia="Arial"/>
          <w:noProof/>
          <w:shd w:val="clear" w:color="auto" w:fill="FFFFFF"/>
          <w:lang w:eastAsia="en-US"/>
        </w:rPr>
        <w:t>14</w:t>
      </w:r>
      <w:r w:rsidRPr="00630BD0">
        <w:rPr>
          <w:rFonts w:eastAsia="Arial"/>
          <w:noProof/>
          <w:shd w:val="clear" w:color="auto" w:fill="FFFFFF"/>
          <w:lang w:eastAsia="en-US"/>
        </w:rPr>
        <w:t xml:space="preserve"> Water</w:t>
      </w:r>
      <w:bookmarkEnd w:id="45"/>
    </w:p>
    <w:p w:rsidR="00630BD0" w:rsidRPr="00630BD0" w:rsidRDefault="00630BD0" w:rsidP="00630BD0">
      <w:pPr>
        <w:spacing w:line="240" w:lineRule="auto"/>
        <w:rPr>
          <w:rFonts w:eastAsia="Arial"/>
          <w:noProof/>
          <w:sz w:val="24"/>
          <w:lang w:eastAsia="en-US"/>
        </w:rPr>
      </w:pPr>
    </w:p>
    <w:p w:rsidR="00630BD0" w:rsidRPr="00630BD0" w:rsidRDefault="00630BD0" w:rsidP="00630BD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eastAsia="en-US"/>
        </w:rPr>
      </w:pPr>
      <w:bookmarkStart w:id="46" w:name="cbe3d37a-889c-41fb-b3a6-4f1d6bec26a7"/>
      <w:bookmarkEnd w:id="46"/>
      <w:r>
        <w:rPr>
          <w:rFonts w:eastAsia="Arial"/>
          <w:b/>
          <w:noProof/>
          <w:color w:val="000000"/>
          <w:shd w:val="clear" w:color="auto" w:fill="FFFFFF"/>
          <w:lang w:eastAsia="en-US"/>
        </w:rPr>
        <w:t>14</w:t>
      </w:r>
      <w:r w:rsidRPr="00630BD0">
        <w:rPr>
          <w:rFonts w:eastAsia="Arial"/>
          <w:b/>
          <w:noProof/>
          <w:color w:val="000000"/>
          <w:shd w:val="clear" w:color="auto" w:fill="FFFFFF"/>
          <w:lang w:eastAsia="en-US"/>
        </w:rPr>
        <w:t>.1 Bestemmingsomschrijving</w:t>
      </w:r>
    </w:p>
    <w:p w:rsidR="00630BD0" w:rsidRPr="00630BD0" w:rsidRDefault="00630BD0" w:rsidP="00630BD0">
      <w:pPr>
        <w:spacing w:line="240" w:lineRule="auto"/>
        <w:rPr>
          <w:rFonts w:eastAsia="Arial"/>
          <w:noProof/>
          <w:sz w:val="24"/>
          <w:lang w:eastAsia="en-US"/>
        </w:rPr>
      </w:pPr>
    </w:p>
    <w:p w:rsidR="00630BD0" w:rsidRPr="00630BD0" w:rsidRDefault="00630BD0" w:rsidP="0063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630BD0">
        <w:rPr>
          <w:rFonts w:eastAsia="Arial"/>
          <w:noProof/>
          <w:lang w:eastAsia="en-US"/>
        </w:rPr>
        <w:t>De voor ‘Water’ aangewezen gronden zijn bestemd voor:</w:t>
      </w:r>
    </w:p>
    <w:p w:rsidR="00630BD0" w:rsidRPr="00630BD0" w:rsidRDefault="00630BD0" w:rsidP="008C6E33">
      <w:pPr>
        <w:numPr>
          <w:ilvl w:val="0"/>
          <w:numId w:val="70"/>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630BD0">
        <w:rPr>
          <w:rFonts w:eastAsia="Arial"/>
          <w:noProof/>
          <w:lang w:val="en-US" w:eastAsia="en-US"/>
        </w:rPr>
        <w:t>water;</w:t>
      </w:r>
    </w:p>
    <w:p w:rsidR="00630BD0" w:rsidRPr="00630BD0" w:rsidRDefault="00630BD0" w:rsidP="008C6E33">
      <w:pPr>
        <w:numPr>
          <w:ilvl w:val="0"/>
          <w:numId w:val="70"/>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630BD0">
        <w:rPr>
          <w:rFonts w:eastAsia="Arial"/>
          <w:noProof/>
          <w:lang w:val="en-US" w:eastAsia="en-US"/>
        </w:rPr>
        <w:t xml:space="preserve">waterhuishoudkundige voorzieningen; </w:t>
      </w:r>
    </w:p>
    <w:p w:rsidR="00630BD0" w:rsidRPr="00630BD0" w:rsidRDefault="00630BD0" w:rsidP="008C6E33">
      <w:pPr>
        <w:numPr>
          <w:ilvl w:val="0"/>
          <w:numId w:val="70"/>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630BD0">
        <w:rPr>
          <w:rFonts w:eastAsia="Arial"/>
          <w:noProof/>
          <w:lang w:val="en-US" w:eastAsia="en-US"/>
        </w:rPr>
        <w:t xml:space="preserve">bergbezinkbassins; </w:t>
      </w:r>
    </w:p>
    <w:p w:rsidR="00630BD0" w:rsidRPr="00630BD0" w:rsidRDefault="00630BD0" w:rsidP="008C6E33">
      <w:pPr>
        <w:numPr>
          <w:ilvl w:val="0"/>
          <w:numId w:val="70"/>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630BD0">
        <w:rPr>
          <w:rFonts w:eastAsia="Arial"/>
          <w:noProof/>
          <w:lang w:eastAsia="en-US"/>
        </w:rPr>
        <w:t>bruggen ten behoeve van langzaam verkeer;</w:t>
      </w:r>
    </w:p>
    <w:p w:rsidR="00B501A7" w:rsidRDefault="00630BD0" w:rsidP="008C6E33">
      <w:pPr>
        <w:numPr>
          <w:ilvl w:val="0"/>
          <w:numId w:val="70"/>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630BD0">
        <w:rPr>
          <w:rFonts w:eastAsia="Arial"/>
          <w:noProof/>
          <w:lang w:eastAsia="en-US"/>
        </w:rPr>
        <w:t>ter plaatse van de aanduiding ‘brug’ tevens een brug ten behoeve van gemotoriseerd en/of langzaam verkeer;</w:t>
      </w:r>
    </w:p>
    <w:p w:rsidR="00B501A7" w:rsidRDefault="00B501A7" w:rsidP="008C6E33">
      <w:pPr>
        <w:numPr>
          <w:ilvl w:val="0"/>
          <w:numId w:val="70"/>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501A7">
        <w:rPr>
          <w:rFonts w:eastAsia="Arial"/>
          <w:noProof/>
          <w:lang w:eastAsia="en-US"/>
        </w:rPr>
        <w:t>behoud, herstel en ontwikkeling van waterstaatkundige infrastructuur en het waterkwaliteitsbeheer;</w:t>
      </w:r>
    </w:p>
    <w:p w:rsidR="00065285" w:rsidRDefault="00065285" w:rsidP="00065285">
      <w:p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ind w:left="397"/>
        <w:rPr>
          <w:rFonts w:eastAsia="Arial"/>
          <w:noProof/>
          <w:lang w:eastAsia="en-US"/>
        </w:rPr>
      </w:pPr>
    </w:p>
    <w:p w:rsidR="00B501A7" w:rsidRPr="00B501A7" w:rsidRDefault="00B501A7" w:rsidP="00B501A7">
      <w:p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501A7">
        <w:rPr>
          <w:rFonts w:eastAsia="Arial"/>
          <w:noProof/>
          <w:lang w:eastAsia="en-US"/>
        </w:rPr>
        <w:lastRenderedPageBreak/>
        <w:t>met daarbij behorend(e):</w:t>
      </w:r>
    </w:p>
    <w:p w:rsidR="00B501A7" w:rsidRDefault="00630BD0" w:rsidP="008C6E33">
      <w:pPr>
        <w:numPr>
          <w:ilvl w:val="0"/>
          <w:numId w:val="70"/>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501A7">
        <w:rPr>
          <w:rFonts w:eastAsia="Arial"/>
          <w:noProof/>
          <w:lang w:eastAsia="en-US"/>
        </w:rPr>
        <w:t>verhardingen</w:t>
      </w:r>
      <w:r w:rsidRPr="00B501A7">
        <w:rPr>
          <w:rFonts w:eastAsia="Arial"/>
          <w:noProof/>
          <w:lang w:val="en-US" w:eastAsia="en-US"/>
        </w:rPr>
        <w:t>;</w:t>
      </w:r>
    </w:p>
    <w:p w:rsidR="00B501A7" w:rsidRDefault="00630BD0" w:rsidP="008C6E33">
      <w:pPr>
        <w:numPr>
          <w:ilvl w:val="0"/>
          <w:numId w:val="70"/>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501A7">
        <w:rPr>
          <w:rFonts w:eastAsia="Arial"/>
          <w:noProof/>
          <w:lang w:val="en-US" w:eastAsia="en-US"/>
        </w:rPr>
        <w:t>groen;</w:t>
      </w:r>
    </w:p>
    <w:p w:rsidR="00B501A7" w:rsidRPr="00065285" w:rsidRDefault="00B501A7" w:rsidP="008C6E33">
      <w:pPr>
        <w:numPr>
          <w:ilvl w:val="0"/>
          <w:numId w:val="71"/>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501A7">
        <w:rPr>
          <w:rFonts w:eastAsia="Arial"/>
          <w:noProof/>
          <w:lang w:val="en-US" w:eastAsia="en-US"/>
        </w:rPr>
        <w:t>nutsvoorzieningen</w:t>
      </w:r>
      <w:r w:rsidR="00065285">
        <w:rPr>
          <w:rFonts w:eastAsia="Arial"/>
          <w:noProof/>
          <w:lang w:val="en-US" w:eastAsia="en-US"/>
        </w:rPr>
        <w:t>;</w:t>
      </w:r>
    </w:p>
    <w:p w:rsidR="00065285" w:rsidRPr="00B501A7" w:rsidRDefault="00065285" w:rsidP="00065285">
      <w:p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ind w:left="397"/>
        <w:rPr>
          <w:rFonts w:eastAsia="Arial"/>
          <w:noProof/>
          <w:lang w:eastAsia="en-US"/>
        </w:rPr>
      </w:pPr>
    </w:p>
    <w:p w:rsidR="00B501A7" w:rsidRPr="00B501A7" w:rsidRDefault="00B501A7" w:rsidP="00B501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val="en-US" w:eastAsia="en-US"/>
        </w:rPr>
      </w:pPr>
      <w:r w:rsidRPr="00B501A7">
        <w:rPr>
          <w:rFonts w:eastAsia="Arial"/>
          <w:noProof/>
          <w:lang w:val="en-US" w:eastAsia="en-US"/>
        </w:rPr>
        <w:t>met daaraan ondergeschikt:</w:t>
      </w:r>
    </w:p>
    <w:p w:rsidR="00630BD0" w:rsidRPr="00B501A7" w:rsidRDefault="00630BD0" w:rsidP="008C6E33">
      <w:pPr>
        <w:numPr>
          <w:ilvl w:val="0"/>
          <w:numId w:val="71"/>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B501A7">
        <w:rPr>
          <w:rFonts w:eastAsia="Arial"/>
          <w:noProof/>
          <w:lang w:eastAsia="en-US"/>
        </w:rPr>
        <w:t>vlonders, steigers, overkappingen of daaraan gelijk te stellen bouwwerken, geen gebouwen zijnde.</w:t>
      </w:r>
    </w:p>
    <w:p w:rsidR="00630BD0" w:rsidRPr="00630BD0" w:rsidRDefault="00630BD0" w:rsidP="00630BD0">
      <w:pPr>
        <w:spacing w:line="240" w:lineRule="auto"/>
        <w:rPr>
          <w:rFonts w:eastAsia="Arial"/>
          <w:noProof/>
          <w:sz w:val="24"/>
          <w:lang w:eastAsia="en-US"/>
        </w:rPr>
      </w:pPr>
    </w:p>
    <w:p w:rsidR="00630BD0" w:rsidRPr="00630BD0" w:rsidRDefault="00630BD0" w:rsidP="00630BD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eastAsia="en-US"/>
        </w:rPr>
      </w:pPr>
      <w:bookmarkStart w:id="47" w:name="07253f89-842f-4d1e-9b22-9be4f1efa8da"/>
      <w:bookmarkEnd w:id="47"/>
      <w:r>
        <w:rPr>
          <w:rFonts w:eastAsia="Arial"/>
          <w:b/>
          <w:noProof/>
          <w:color w:val="000000"/>
          <w:shd w:val="clear" w:color="auto" w:fill="FFFFFF"/>
          <w:lang w:eastAsia="en-US"/>
        </w:rPr>
        <w:t>14</w:t>
      </w:r>
      <w:r w:rsidRPr="00630BD0">
        <w:rPr>
          <w:rFonts w:eastAsia="Arial"/>
          <w:b/>
          <w:noProof/>
          <w:color w:val="000000"/>
          <w:shd w:val="clear" w:color="auto" w:fill="FFFFFF"/>
          <w:lang w:eastAsia="en-US"/>
        </w:rPr>
        <w:t>.2 Bouwregels</w:t>
      </w:r>
    </w:p>
    <w:p w:rsidR="00630BD0" w:rsidRPr="00630BD0" w:rsidRDefault="00630BD0" w:rsidP="00630BD0">
      <w:pPr>
        <w:spacing w:line="240" w:lineRule="auto"/>
        <w:rPr>
          <w:rFonts w:eastAsia="Arial"/>
          <w:noProof/>
          <w:lang w:eastAsia="en-US"/>
        </w:rPr>
      </w:pPr>
    </w:p>
    <w:p w:rsidR="00630BD0" w:rsidRPr="00630BD0" w:rsidRDefault="00630BD0" w:rsidP="0063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Pr>
          <w:rFonts w:eastAsia="Arial"/>
          <w:noProof/>
          <w:lang w:eastAsia="en-US"/>
        </w:rPr>
        <w:t>14</w:t>
      </w:r>
      <w:r w:rsidRPr="00630BD0">
        <w:rPr>
          <w:rFonts w:eastAsia="Arial"/>
          <w:noProof/>
          <w:lang w:eastAsia="en-US"/>
        </w:rPr>
        <w:t xml:space="preserve">.2.1 Voor het bouwen van </w:t>
      </w:r>
      <w:r w:rsidRPr="00630BD0">
        <w:rPr>
          <w:rFonts w:eastAsia="Arial"/>
          <w:noProof/>
          <w:u w:val="single"/>
          <w:lang w:eastAsia="en-US"/>
        </w:rPr>
        <w:t>gebouwen</w:t>
      </w:r>
      <w:r w:rsidRPr="00630BD0">
        <w:rPr>
          <w:rFonts w:eastAsia="Arial"/>
          <w:noProof/>
          <w:lang w:eastAsia="en-US"/>
        </w:rPr>
        <w:t xml:space="preserve"> gelden de volgende bepalingen:</w:t>
      </w:r>
    </w:p>
    <w:p w:rsidR="00630BD0" w:rsidRPr="00630BD0" w:rsidRDefault="00630BD0" w:rsidP="008C6E33">
      <w:pPr>
        <w:numPr>
          <w:ilvl w:val="0"/>
          <w:numId w:val="72"/>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630BD0">
        <w:rPr>
          <w:rFonts w:eastAsia="Arial"/>
          <w:noProof/>
          <w:lang w:val="en-US" w:eastAsia="en-US"/>
        </w:rPr>
        <w:t xml:space="preserve">toegestaan zijn bergbezinkbassins; </w:t>
      </w:r>
    </w:p>
    <w:p w:rsidR="00630BD0" w:rsidRPr="00630BD0" w:rsidRDefault="00630BD0" w:rsidP="008C6E33">
      <w:pPr>
        <w:numPr>
          <w:ilvl w:val="0"/>
          <w:numId w:val="72"/>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630BD0">
        <w:rPr>
          <w:rFonts w:eastAsia="Arial"/>
          <w:noProof/>
          <w:lang w:eastAsia="en-US"/>
        </w:rPr>
        <w:t>de diepte van bergbezinkbassins mag niet meer zijn dan 4 meter.</w:t>
      </w:r>
    </w:p>
    <w:p w:rsidR="00630BD0" w:rsidRPr="00630BD0" w:rsidRDefault="00630BD0" w:rsidP="0063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p>
    <w:p w:rsidR="00630BD0" w:rsidRPr="00630BD0" w:rsidRDefault="00630BD0" w:rsidP="0063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Pr>
          <w:rFonts w:eastAsia="Arial"/>
          <w:noProof/>
          <w:lang w:eastAsia="en-US"/>
        </w:rPr>
        <w:t>14</w:t>
      </w:r>
      <w:r w:rsidRPr="00630BD0">
        <w:rPr>
          <w:rFonts w:eastAsia="Arial"/>
          <w:noProof/>
          <w:lang w:eastAsia="en-US"/>
        </w:rPr>
        <w:t xml:space="preserve">.2.2 De hoogte van </w:t>
      </w:r>
      <w:r w:rsidRPr="00630BD0">
        <w:rPr>
          <w:rFonts w:eastAsia="Arial"/>
          <w:noProof/>
          <w:u w:val="single"/>
          <w:lang w:eastAsia="en-US"/>
        </w:rPr>
        <w:t>bouwwerken, geen gebouwen zijnde</w:t>
      </w:r>
      <w:r w:rsidRPr="00630BD0">
        <w:rPr>
          <w:rFonts w:eastAsia="Arial"/>
          <w:noProof/>
          <w:lang w:eastAsia="en-US"/>
        </w:rPr>
        <w:t xml:space="preserve">, mag niet meer zijn dan 6 meter. </w:t>
      </w:r>
    </w:p>
    <w:p w:rsidR="00630BD0" w:rsidRPr="00630BD0" w:rsidRDefault="00630BD0" w:rsidP="00630BD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exact"/>
        <w:rPr>
          <w:rFonts w:eastAsia="Arial"/>
          <w:noProof/>
          <w:color w:val="000000"/>
          <w:shd w:val="clear" w:color="auto" w:fill="FFFFFF"/>
          <w:lang w:eastAsia="en-US"/>
        </w:rPr>
      </w:pPr>
    </w:p>
    <w:p w:rsidR="00630BD0" w:rsidRPr="00630BD0" w:rsidRDefault="00630BD0" w:rsidP="00630BD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eastAsia="en-US"/>
        </w:rPr>
      </w:pPr>
      <w:bookmarkStart w:id="48" w:name="a56d6b42-9e52-4ca2-b3f8-8670e4940a90"/>
      <w:bookmarkEnd w:id="48"/>
      <w:r>
        <w:rPr>
          <w:rFonts w:eastAsia="Arial"/>
          <w:b/>
          <w:noProof/>
          <w:color w:val="000000"/>
          <w:shd w:val="clear" w:color="auto" w:fill="FFFFFF"/>
          <w:lang w:eastAsia="en-US"/>
        </w:rPr>
        <w:t>14</w:t>
      </w:r>
      <w:r w:rsidRPr="00630BD0">
        <w:rPr>
          <w:rFonts w:eastAsia="Arial"/>
          <w:b/>
          <w:noProof/>
          <w:color w:val="000000"/>
          <w:shd w:val="clear" w:color="auto" w:fill="FFFFFF"/>
          <w:lang w:eastAsia="en-US"/>
        </w:rPr>
        <w:t>.3 Specifieke gebruiksregels</w:t>
      </w:r>
    </w:p>
    <w:p w:rsidR="00630BD0" w:rsidRPr="00630BD0" w:rsidRDefault="00630BD0" w:rsidP="00630BD0">
      <w:pPr>
        <w:spacing w:line="240" w:lineRule="auto"/>
        <w:rPr>
          <w:rFonts w:eastAsia="Arial"/>
          <w:noProof/>
          <w:lang w:eastAsia="en-US"/>
        </w:rPr>
      </w:pPr>
    </w:p>
    <w:p w:rsidR="00630BD0" w:rsidRPr="00630BD0" w:rsidRDefault="00630BD0" w:rsidP="0063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630BD0">
        <w:rPr>
          <w:rFonts w:eastAsia="Arial"/>
          <w:noProof/>
          <w:lang w:eastAsia="en-US"/>
        </w:rPr>
        <w:t>Tot een gebruik strijdig met deze bestemming, wordt in ieder geval gerekend het gebruik voor:</w:t>
      </w:r>
    </w:p>
    <w:p w:rsidR="00630BD0" w:rsidRPr="00630BD0" w:rsidRDefault="00630BD0" w:rsidP="008C6E33">
      <w:pPr>
        <w:numPr>
          <w:ilvl w:val="0"/>
          <w:numId w:val="73"/>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630BD0">
        <w:rPr>
          <w:rFonts w:eastAsia="Arial"/>
          <w:noProof/>
          <w:lang w:val="en-US" w:eastAsia="en-US"/>
        </w:rPr>
        <w:t>ligplaatsen voor woonschepen;</w:t>
      </w:r>
    </w:p>
    <w:p w:rsidR="00630BD0" w:rsidRPr="00630BD0" w:rsidRDefault="00630BD0" w:rsidP="008C6E33">
      <w:pPr>
        <w:numPr>
          <w:ilvl w:val="0"/>
          <w:numId w:val="73"/>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630BD0">
        <w:rPr>
          <w:rFonts w:eastAsia="Arial"/>
          <w:noProof/>
          <w:lang w:eastAsia="en-US"/>
        </w:rPr>
        <w:t>opslag, behoudens tijdelijke opslag voortkomend uit het onderhoud en/ of gebruik in overeenstemming met de bestemming van de betrokken gronden en bouwwerken.</w:t>
      </w:r>
    </w:p>
    <w:p w:rsidR="00630BD0" w:rsidRPr="00630BD0" w:rsidRDefault="00630BD0" w:rsidP="00630BD0">
      <w:pPr>
        <w:tabs>
          <w:tab w:val="left" w:pos="397"/>
        </w:tabs>
        <w:spacing w:line="240" w:lineRule="exact"/>
        <w:rPr>
          <w:rFonts w:eastAsia="Arial"/>
          <w:noProof/>
          <w:color w:val="000000"/>
          <w:shd w:val="clear" w:color="auto" w:fill="FFFFFF"/>
          <w:lang w:eastAsia="en-US"/>
        </w:rPr>
      </w:pPr>
    </w:p>
    <w:p w:rsidR="00630BD0" w:rsidRDefault="00630BD0" w:rsidP="00272C92">
      <w:pPr>
        <w:pStyle w:val="Kop20"/>
        <w:numPr>
          <w:ilvl w:val="0"/>
          <w:numId w:val="0"/>
        </w:numPr>
        <w:ind w:left="624" w:hanging="624"/>
        <w:rPr>
          <w:rFonts w:eastAsia="Arial"/>
          <w:noProof/>
          <w:shd w:val="clear" w:color="auto" w:fill="FFFFFF"/>
          <w:lang w:eastAsia="en-US"/>
        </w:rPr>
      </w:pPr>
    </w:p>
    <w:p w:rsidR="000573A3" w:rsidRPr="000573A3" w:rsidRDefault="000573A3" w:rsidP="00630BD0">
      <w:pPr>
        <w:pStyle w:val="Kop20"/>
        <w:numPr>
          <w:ilvl w:val="0"/>
          <w:numId w:val="0"/>
        </w:numPr>
        <w:rPr>
          <w:rFonts w:eastAsia="Arial"/>
          <w:noProof/>
          <w:shd w:val="clear" w:color="auto" w:fill="FFFFFF"/>
          <w:lang w:eastAsia="en-US"/>
        </w:rPr>
      </w:pPr>
      <w:bookmarkStart w:id="49" w:name="_Toc341340502"/>
      <w:r w:rsidRPr="000573A3">
        <w:rPr>
          <w:rFonts w:eastAsia="Arial"/>
          <w:noProof/>
          <w:shd w:val="clear" w:color="auto" w:fill="FFFFFF"/>
          <w:lang w:eastAsia="en-US"/>
        </w:rPr>
        <w:t xml:space="preserve">Artikel </w:t>
      </w:r>
      <w:r w:rsidR="00630BD0">
        <w:rPr>
          <w:rFonts w:eastAsia="Arial"/>
          <w:noProof/>
          <w:shd w:val="clear" w:color="auto" w:fill="FFFFFF"/>
          <w:lang w:eastAsia="en-US"/>
        </w:rPr>
        <w:t>15</w:t>
      </w:r>
      <w:r w:rsidRPr="000573A3">
        <w:rPr>
          <w:rFonts w:eastAsia="Arial"/>
          <w:noProof/>
          <w:shd w:val="clear" w:color="auto" w:fill="FFFFFF"/>
          <w:lang w:eastAsia="en-US"/>
        </w:rPr>
        <w:t xml:space="preserve"> Wonen</w:t>
      </w:r>
      <w:bookmarkEnd w:id="49"/>
    </w:p>
    <w:p w:rsidR="000573A3" w:rsidRPr="000573A3" w:rsidRDefault="000573A3" w:rsidP="000573A3">
      <w:pPr>
        <w:spacing w:line="240" w:lineRule="auto"/>
        <w:rPr>
          <w:rFonts w:eastAsia="Arial"/>
          <w:noProof/>
          <w:sz w:val="24"/>
          <w:lang w:eastAsia="en-US"/>
        </w:rPr>
      </w:pPr>
    </w:p>
    <w:p w:rsidR="000573A3" w:rsidRPr="000573A3" w:rsidRDefault="00630BD0" w:rsidP="000573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eastAsia="en-US"/>
        </w:rPr>
      </w:pPr>
      <w:bookmarkStart w:id="50" w:name="6d49a8ab-9ffa-4a5e-b8c9-75410fd0f1d4"/>
      <w:bookmarkEnd w:id="50"/>
      <w:r>
        <w:rPr>
          <w:rFonts w:eastAsia="Arial"/>
          <w:b/>
          <w:noProof/>
          <w:color w:val="000000"/>
          <w:shd w:val="clear" w:color="auto" w:fill="FFFFFF"/>
          <w:lang w:eastAsia="en-US"/>
        </w:rPr>
        <w:t>15</w:t>
      </w:r>
      <w:r w:rsidR="000573A3" w:rsidRPr="000573A3">
        <w:rPr>
          <w:rFonts w:eastAsia="Arial"/>
          <w:b/>
          <w:noProof/>
          <w:color w:val="000000"/>
          <w:shd w:val="clear" w:color="auto" w:fill="FFFFFF"/>
          <w:lang w:eastAsia="en-US"/>
        </w:rPr>
        <w:t>.1 Bestemmingsomschrijving</w:t>
      </w:r>
    </w:p>
    <w:p w:rsidR="000573A3" w:rsidRPr="000573A3" w:rsidRDefault="000573A3" w:rsidP="000573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exact"/>
        <w:rPr>
          <w:rFonts w:eastAsia="Arial"/>
          <w:noProof/>
          <w:lang w:eastAsia="en-US"/>
        </w:rPr>
      </w:pPr>
    </w:p>
    <w:p w:rsidR="000573A3" w:rsidRPr="000573A3" w:rsidRDefault="000573A3" w:rsidP="000573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0573A3">
        <w:rPr>
          <w:rFonts w:eastAsia="Arial"/>
          <w:noProof/>
          <w:lang w:eastAsia="en-US"/>
        </w:rPr>
        <w:t>De voor ‘Wonen’ aangewezen gronden zijn bestemd voor:</w:t>
      </w:r>
    </w:p>
    <w:p w:rsidR="000573A3" w:rsidRPr="000573A3" w:rsidRDefault="000573A3" w:rsidP="00C14E09">
      <w:pPr>
        <w:numPr>
          <w:ilvl w:val="0"/>
          <w:numId w:val="37"/>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0573A3">
        <w:rPr>
          <w:rFonts w:eastAsia="Arial"/>
          <w:noProof/>
          <w:lang w:val="en-US" w:eastAsia="en-US"/>
        </w:rPr>
        <w:t>wonen;</w:t>
      </w:r>
    </w:p>
    <w:p w:rsidR="00065285" w:rsidRDefault="000573A3" w:rsidP="00C14E09">
      <w:pPr>
        <w:numPr>
          <w:ilvl w:val="0"/>
          <w:numId w:val="37"/>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0573A3">
        <w:rPr>
          <w:rFonts w:eastAsia="Arial"/>
          <w:noProof/>
          <w:lang w:val="en-US" w:eastAsia="en-US"/>
        </w:rPr>
        <w:t>aan huis verbonden beroepsuitoefening;</w:t>
      </w:r>
    </w:p>
    <w:p w:rsidR="000573A3" w:rsidRPr="000573A3" w:rsidRDefault="000573A3" w:rsidP="00065285">
      <w:p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ind w:left="397"/>
        <w:rPr>
          <w:rFonts w:eastAsia="Arial"/>
          <w:noProof/>
          <w:lang w:val="en-US" w:eastAsia="en-US"/>
        </w:rPr>
      </w:pPr>
      <w:r w:rsidRPr="000573A3">
        <w:rPr>
          <w:rFonts w:eastAsia="Arial"/>
          <w:noProof/>
          <w:lang w:val="en-US" w:eastAsia="en-US"/>
        </w:rPr>
        <w:t xml:space="preserve"> </w:t>
      </w:r>
    </w:p>
    <w:p w:rsidR="000573A3" w:rsidRPr="000573A3" w:rsidRDefault="000573A3" w:rsidP="000573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val="en-US" w:eastAsia="en-US"/>
        </w:rPr>
      </w:pPr>
      <w:r w:rsidRPr="000573A3">
        <w:rPr>
          <w:rFonts w:eastAsia="Arial"/>
          <w:noProof/>
          <w:lang w:val="en-US" w:eastAsia="en-US"/>
        </w:rPr>
        <w:t>met (de) daarbij behorende:</w:t>
      </w:r>
    </w:p>
    <w:p w:rsidR="000573A3" w:rsidRPr="000573A3" w:rsidRDefault="000573A3" w:rsidP="00C14E09">
      <w:pPr>
        <w:numPr>
          <w:ilvl w:val="0"/>
          <w:numId w:val="37"/>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0573A3">
        <w:rPr>
          <w:rFonts w:eastAsia="Arial"/>
          <w:noProof/>
          <w:lang w:val="en-US" w:eastAsia="en-US"/>
        </w:rPr>
        <w:t>tuinen;</w:t>
      </w:r>
    </w:p>
    <w:p w:rsidR="000573A3" w:rsidRPr="000573A3" w:rsidRDefault="000573A3" w:rsidP="00C14E09">
      <w:pPr>
        <w:numPr>
          <w:ilvl w:val="0"/>
          <w:numId w:val="37"/>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0573A3">
        <w:rPr>
          <w:rFonts w:eastAsia="Arial"/>
          <w:noProof/>
          <w:lang w:val="en-US" w:eastAsia="en-US"/>
        </w:rPr>
        <w:t xml:space="preserve">terreinverhardingen; </w:t>
      </w:r>
    </w:p>
    <w:p w:rsidR="000573A3" w:rsidRPr="000573A3" w:rsidRDefault="000573A3" w:rsidP="00C14E09">
      <w:pPr>
        <w:numPr>
          <w:ilvl w:val="0"/>
          <w:numId w:val="37"/>
        </w:numPr>
        <w:tabs>
          <w:tab w:val="left" w:pos="397"/>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val="en-US" w:eastAsia="en-US"/>
        </w:rPr>
      </w:pPr>
      <w:r w:rsidRPr="000573A3">
        <w:rPr>
          <w:rFonts w:eastAsia="Arial"/>
          <w:noProof/>
          <w:lang w:val="en-US" w:eastAsia="en-US"/>
        </w:rPr>
        <w:t>erven.</w:t>
      </w:r>
    </w:p>
    <w:p w:rsidR="000573A3" w:rsidRPr="000573A3" w:rsidRDefault="000573A3" w:rsidP="000573A3">
      <w:pPr>
        <w:tabs>
          <w:tab w:val="left" w:pos="397"/>
        </w:tabs>
        <w:spacing w:line="240" w:lineRule="exact"/>
        <w:rPr>
          <w:rFonts w:eastAsia="Arial"/>
          <w:noProof/>
          <w:color w:val="000000"/>
          <w:shd w:val="clear" w:color="auto" w:fill="FFFFFF"/>
          <w:lang w:val="en-US" w:eastAsia="en-US"/>
        </w:rPr>
      </w:pPr>
    </w:p>
    <w:p w:rsidR="000573A3" w:rsidRPr="000573A3" w:rsidRDefault="00630BD0" w:rsidP="000573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val="en-US" w:eastAsia="en-US"/>
        </w:rPr>
      </w:pPr>
      <w:bookmarkStart w:id="51" w:name="5d46c21f-732b-42b4-bc05-125b54f016a3"/>
      <w:bookmarkEnd w:id="51"/>
      <w:r>
        <w:rPr>
          <w:rFonts w:eastAsia="Arial"/>
          <w:b/>
          <w:noProof/>
          <w:color w:val="000000"/>
          <w:shd w:val="clear" w:color="auto" w:fill="FFFFFF"/>
          <w:lang w:val="en-US" w:eastAsia="en-US"/>
        </w:rPr>
        <w:t>15</w:t>
      </w:r>
      <w:r w:rsidR="000573A3" w:rsidRPr="000573A3">
        <w:rPr>
          <w:rFonts w:eastAsia="Arial"/>
          <w:b/>
          <w:noProof/>
          <w:color w:val="000000"/>
          <w:shd w:val="clear" w:color="auto" w:fill="FFFFFF"/>
          <w:lang w:val="en-US" w:eastAsia="en-US"/>
        </w:rPr>
        <w:t>.2 Bouwregels</w:t>
      </w:r>
    </w:p>
    <w:p w:rsidR="000573A3" w:rsidRPr="000573A3" w:rsidRDefault="000573A3" w:rsidP="000573A3">
      <w:pPr>
        <w:tabs>
          <w:tab w:val="left" w:pos="360"/>
          <w:tab w:val="left" w:pos="779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spacing w:line="240" w:lineRule="exact"/>
        <w:rPr>
          <w:rFonts w:eastAsia="Arial"/>
          <w:noProof/>
          <w:lang w:val="en-US" w:eastAsia="en-US"/>
        </w:rPr>
      </w:pPr>
    </w:p>
    <w:p w:rsidR="000573A3" w:rsidRPr="000573A3" w:rsidRDefault="00630BD0" w:rsidP="000573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0" w:lineRule="exact"/>
        <w:rPr>
          <w:rFonts w:eastAsia="Arial"/>
          <w:noProof/>
          <w:lang w:eastAsia="en-US"/>
        </w:rPr>
      </w:pPr>
      <w:r>
        <w:rPr>
          <w:rFonts w:eastAsia="Arial"/>
          <w:noProof/>
          <w:lang w:eastAsia="en-US"/>
        </w:rPr>
        <w:t>15</w:t>
      </w:r>
      <w:r w:rsidR="000573A3" w:rsidRPr="000573A3">
        <w:rPr>
          <w:rFonts w:eastAsia="Arial"/>
          <w:noProof/>
          <w:lang w:eastAsia="en-US"/>
        </w:rPr>
        <w:t xml:space="preserve">.2.1 Voor het bouwen van </w:t>
      </w:r>
      <w:r w:rsidR="000573A3" w:rsidRPr="000573A3">
        <w:rPr>
          <w:rFonts w:eastAsia="Arial"/>
          <w:noProof/>
          <w:u w:val="single"/>
          <w:lang w:eastAsia="en-US"/>
        </w:rPr>
        <w:t>gebouwen</w:t>
      </w:r>
      <w:r w:rsidR="000573A3" w:rsidRPr="000573A3">
        <w:rPr>
          <w:rFonts w:eastAsia="Arial"/>
          <w:noProof/>
          <w:lang w:eastAsia="en-US"/>
        </w:rPr>
        <w:t xml:space="preserve"> gelden de volgende bepalingen:</w:t>
      </w:r>
    </w:p>
    <w:p w:rsidR="000573A3" w:rsidRPr="000573A3" w:rsidRDefault="000573A3" w:rsidP="00C14E09">
      <w:pPr>
        <w:numPr>
          <w:ilvl w:val="0"/>
          <w:numId w:val="38"/>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0573A3">
        <w:rPr>
          <w:rFonts w:eastAsia="Arial"/>
          <w:noProof/>
          <w:lang w:eastAsia="en-US"/>
        </w:rPr>
        <w:t xml:space="preserve">per bouwperceel is één woning toegestaan; </w:t>
      </w:r>
    </w:p>
    <w:p w:rsidR="000573A3" w:rsidRPr="000573A3" w:rsidRDefault="000573A3" w:rsidP="00C14E09">
      <w:pPr>
        <w:numPr>
          <w:ilvl w:val="0"/>
          <w:numId w:val="38"/>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0573A3">
        <w:rPr>
          <w:rFonts w:eastAsia="Arial"/>
          <w:noProof/>
          <w:lang w:eastAsia="en-US"/>
        </w:rPr>
        <w:t>hoofdgebouwen dienen binnen een bouwvlak te worden gebouwd;</w:t>
      </w:r>
    </w:p>
    <w:p w:rsidR="000573A3" w:rsidRPr="000573A3" w:rsidRDefault="000573A3" w:rsidP="00C14E09">
      <w:pPr>
        <w:numPr>
          <w:ilvl w:val="0"/>
          <w:numId w:val="38"/>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0573A3">
        <w:rPr>
          <w:rFonts w:eastAsia="Arial"/>
          <w:noProof/>
          <w:lang w:eastAsia="en-US"/>
        </w:rPr>
        <w:t>bijbehorende bouwwerken mogen zowel binnen als buiten het bouwvlak worden gebouwd;</w:t>
      </w:r>
    </w:p>
    <w:p w:rsidR="000573A3" w:rsidRPr="000573A3" w:rsidRDefault="000573A3" w:rsidP="00C14E09">
      <w:pPr>
        <w:numPr>
          <w:ilvl w:val="0"/>
          <w:numId w:val="38"/>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0573A3">
        <w:rPr>
          <w:rFonts w:eastAsia="Arial"/>
          <w:noProof/>
          <w:lang w:eastAsia="en-US"/>
        </w:rPr>
        <w:t xml:space="preserve">ter plaatse van de aanduiding ‘maximale goot- en bouwhoogte’ zijn voor hoofdgebouwen de aangegeven maximale goot- en bouwhoogte toegestaan; </w:t>
      </w:r>
    </w:p>
    <w:p w:rsidR="000573A3" w:rsidRPr="000573A3" w:rsidRDefault="000573A3" w:rsidP="00C14E09">
      <w:pPr>
        <w:numPr>
          <w:ilvl w:val="0"/>
          <w:numId w:val="38"/>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0573A3">
        <w:rPr>
          <w:rFonts w:eastAsia="Arial"/>
          <w:noProof/>
          <w:lang w:eastAsia="en-US"/>
        </w:rPr>
        <w:t>de bouwhoogte van tegen het hoofdgebouw aangebouwde bijbehorende bouwwerken mag niet meer zijn dan 0,3 meter boven de bovenkant van de scheidingsconstructie met de tweede bouwlaag van het hoofdgebouw, tot een maximum van 4 meter;</w:t>
      </w:r>
    </w:p>
    <w:p w:rsidR="000573A3" w:rsidRPr="000573A3" w:rsidRDefault="000573A3" w:rsidP="00C14E09">
      <w:pPr>
        <w:numPr>
          <w:ilvl w:val="0"/>
          <w:numId w:val="38"/>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0573A3">
        <w:rPr>
          <w:rFonts w:eastAsia="Arial"/>
          <w:noProof/>
          <w:lang w:eastAsia="en-US"/>
        </w:rPr>
        <w:lastRenderedPageBreak/>
        <w:t>de diepte van tegen het hoofdgebouw aangebouwde bijbehorende bouwwerken mag niet meer zijn dan 3 meter, gemeten vanaf de oorspronkelijke achtergevel van het hoofdgebouw dan wel het denkbeeldige verlengde daarvan;</w:t>
      </w:r>
    </w:p>
    <w:p w:rsidR="000573A3" w:rsidRPr="000573A3" w:rsidRDefault="000573A3" w:rsidP="00C14E09">
      <w:pPr>
        <w:numPr>
          <w:ilvl w:val="0"/>
          <w:numId w:val="38"/>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0573A3">
        <w:rPr>
          <w:rFonts w:eastAsia="Arial"/>
          <w:noProof/>
          <w:lang w:eastAsia="en-US"/>
        </w:rPr>
        <w:t>het bepaalde in</w:t>
      </w:r>
      <w:r w:rsidR="00065285">
        <w:rPr>
          <w:rFonts w:eastAsia="Arial"/>
          <w:noProof/>
          <w:lang w:eastAsia="en-US"/>
        </w:rPr>
        <w:t xml:space="preserve"> </w:t>
      </w:r>
      <w:r w:rsidR="00630BD0">
        <w:rPr>
          <w:rFonts w:eastAsia="Arial"/>
          <w:noProof/>
          <w:lang w:eastAsia="en-US"/>
        </w:rPr>
        <w:t>15</w:t>
      </w:r>
      <w:r w:rsidRPr="000573A3">
        <w:rPr>
          <w:rFonts w:eastAsia="Arial"/>
          <w:noProof/>
          <w:lang w:eastAsia="en-US"/>
        </w:rPr>
        <w:t>.2.1 sub f is niet van toepassing op aangebouwde bijbehorende bouwwerken op percelen met vrijstaande woningen;</w:t>
      </w:r>
    </w:p>
    <w:p w:rsidR="000573A3" w:rsidRPr="000573A3" w:rsidRDefault="000573A3" w:rsidP="00C14E09">
      <w:pPr>
        <w:numPr>
          <w:ilvl w:val="0"/>
          <w:numId w:val="38"/>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0573A3">
        <w:rPr>
          <w:rFonts w:eastAsia="Arial"/>
          <w:noProof/>
          <w:lang w:eastAsia="en-US"/>
        </w:rPr>
        <w:t xml:space="preserve">de goothoogte van vrijstaande bijbehorende bouwwerken mag niet meer zijn dan 3 meter en de bouwhoogte niet meer dan 5 meter; </w:t>
      </w:r>
    </w:p>
    <w:p w:rsidR="00E95049" w:rsidRDefault="000573A3" w:rsidP="00C14E09">
      <w:pPr>
        <w:numPr>
          <w:ilvl w:val="0"/>
          <w:numId w:val="38"/>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0573A3">
        <w:rPr>
          <w:rFonts w:eastAsia="Arial"/>
          <w:noProof/>
          <w:lang w:eastAsia="en-US"/>
        </w:rPr>
        <w:t>op de gronden buiten het bouwvlak mag de gezamenlijke oppervlakte van gebouwen niet meer zijn dan 50% van de buiten het bouwvlak gelege</w:t>
      </w:r>
      <w:r w:rsidR="0040365F">
        <w:rPr>
          <w:rFonts w:eastAsia="Arial"/>
          <w:noProof/>
          <w:lang w:eastAsia="en-US"/>
        </w:rPr>
        <w:t>n gronden tot een maximum van 75</w:t>
      </w:r>
      <w:r w:rsidRPr="000573A3">
        <w:rPr>
          <w:rFonts w:eastAsia="Arial"/>
          <w:noProof/>
          <w:lang w:eastAsia="en-US"/>
        </w:rPr>
        <w:t xml:space="preserve"> m², dan wel de gezamenlijke oppervlakte van bestaande bouwwerken met inachtneming van de bestaande lengte, breedte,</w:t>
      </w:r>
      <w:r w:rsidR="00E95049">
        <w:rPr>
          <w:rFonts w:eastAsia="Arial"/>
          <w:noProof/>
          <w:lang w:eastAsia="en-US"/>
        </w:rPr>
        <w:t xml:space="preserve"> goot- en bouwhoogte per gebouw.</w:t>
      </w:r>
    </w:p>
    <w:p w:rsidR="000573A3" w:rsidRPr="000573A3" w:rsidRDefault="00E95049" w:rsidP="00E95049">
      <w:p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ind w:left="363"/>
        <w:rPr>
          <w:rFonts w:eastAsia="Arial"/>
          <w:noProof/>
          <w:lang w:eastAsia="en-US"/>
        </w:rPr>
      </w:pPr>
      <w:r w:rsidRPr="000573A3">
        <w:rPr>
          <w:rFonts w:eastAsia="Arial"/>
          <w:noProof/>
          <w:lang w:eastAsia="en-US"/>
        </w:rPr>
        <w:t xml:space="preserve"> </w:t>
      </w:r>
    </w:p>
    <w:p w:rsidR="000573A3" w:rsidRPr="000573A3" w:rsidRDefault="00630BD0" w:rsidP="000573A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noProof/>
          <w:lang w:eastAsia="en-US"/>
        </w:rPr>
      </w:pPr>
      <w:r>
        <w:rPr>
          <w:rFonts w:eastAsia="Arial"/>
          <w:noProof/>
          <w:lang w:eastAsia="en-US"/>
        </w:rPr>
        <w:t>15</w:t>
      </w:r>
      <w:r w:rsidR="000573A3" w:rsidRPr="000573A3">
        <w:rPr>
          <w:rFonts w:eastAsia="Arial"/>
          <w:noProof/>
          <w:lang w:eastAsia="en-US"/>
        </w:rPr>
        <w:t xml:space="preserve">.2.2 Voor het bouwen van </w:t>
      </w:r>
      <w:r w:rsidR="000573A3" w:rsidRPr="000573A3">
        <w:rPr>
          <w:rFonts w:eastAsia="Arial"/>
          <w:noProof/>
          <w:u w:val="single"/>
          <w:lang w:eastAsia="en-US"/>
        </w:rPr>
        <w:t>bouwwerken, geen gebouwen zijnde</w:t>
      </w:r>
      <w:r w:rsidR="000573A3" w:rsidRPr="000573A3">
        <w:rPr>
          <w:rFonts w:eastAsia="Arial"/>
          <w:noProof/>
          <w:lang w:eastAsia="en-US"/>
        </w:rPr>
        <w:t>, gelden de volgende</w:t>
      </w:r>
      <w:r w:rsidR="000573A3" w:rsidRPr="000573A3">
        <w:rPr>
          <w:rFonts w:eastAsia="Arial"/>
          <w:b/>
          <w:noProof/>
          <w:lang w:eastAsia="en-US"/>
        </w:rPr>
        <w:t xml:space="preserve"> </w:t>
      </w:r>
      <w:r w:rsidR="000573A3" w:rsidRPr="000573A3">
        <w:rPr>
          <w:rFonts w:eastAsia="Arial"/>
          <w:noProof/>
          <w:lang w:eastAsia="en-US"/>
        </w:rPr>
        <w:t>bepalingen:</w:t>
      </w:r>
    </w:p>
    <w:p w:rsidR="000573A3" w:rsidRPr="000573A3" w:rsidRDefault="000573A3" w:rsidP="00C14E09">
      <w:pPr>
        <w:numPr>
          <w:ilvl w:val="0"/>
          <w:numId w:val="39"/>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0573A3">
        <w:rPr>
          <w:rFonts w:eastAsia="Arial"/>
          <w:noProof/>
          <w:lang w:eastAsia="en-US"/>
        </w:rPr>
        <w:t>de hoogte van erf- en terreinafscheidingen mag niet meer zijn dan 2 meter;</w:t>
      </w:r>
    </w:p>
    <w:p w:rsidR="000573A3" w:rsidRPr="000573A3" w:rsidRDefault="000573A3" w:rsidP="00C14E09">
      <w:pPr>
        <w:numPr>
          <w:ilvl w:val="0"/>
          <w:numId w:val="39"/>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0573A3">
        <w:rPr>
          <w:rFonts w:eastAsia="Arial"/>
          <w:noProof/>
          <w:lang w:eastAsia="en-US"/>
        </w:rPr>
        <w:t>de hoogte van overige bouwwerken, geen gebouwen zijnde, mag niet meer zijn dan 3 meter.</w:t>
      </w:r>
    </w:p>
    <w:p w:rsidR="000573A3" w:rsidRPr="000573A3" w:rsidRDefault="000573A3" w:rsidP="000573A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left="360"/>
        <w:rPr>
          <w:rFonts w:eastAsia="Arial"/>
          <w:noProof/>
          <w:lang w:eastAsia="en-US"/>
        </w:rPr>
      </w:pPr>
    </w:p>
    <w:p w:rsidR="0013512C" w:rsidRPr="0013512C" w:rsidRDefault="00630BD0" w:rsidP="001351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Pr>
          <w:rFonts w:eastAsia="Arial"/>
          <w:noProof/>
          <w:lang w:eastAsia="en-US"/>
        </w:rPr>
        <w:t>15</w:t>
      </w:r>
      <w:r w:rsidR="000573A3" w:rsidRPr="000573A3">
        <w:rPr>
          <w:rFonts w:eastAsia="Arial"/>
          <w:noProof/>
          <w:lang w:eastAsia="en-US"/>
        </w:rPr>
        <w:t xml:space="preserve">.2.3 Voor het bouwen van </w:t>
      </w:r>
      <w:r w:rsidR="000573A3" w:rsidRPr="000573A3">
        <w:rPr>
          <w:rFonts w:eastAsia="Arial"/>
          <w:noProof/>
          <w:u w:val="single"/>
          <w:lang w:eastAsia="en-US"/>
        </w:rPr>
        <w:t>ondergrondse gebouwen</w:t>
      </w:r>
      <w:r w:rsidR="000573A3" w:rsidRPr="000573A3">
        <w:rPr>
          <w:rFonts w:eastAsia="Arial"/>
          <w:noProof/>
          <w:lang w:eastAsia="en-US"/>
        </w:rPr>
        <w:t xml:space="preserve"> gelden de volgende bepalingen:</w:t>
      </w:r>
      <w:r w:rsidR="0013512C" w:rsidRPr="0013512C">
        <w:t xml:space="preserve"> </w:t>
      </w:r>
    </w:p>
    <w:p w:rsidR="0013512C" w:rsidRPr="0013512C" w:rsidRDefault="0013512C" w:rsidP="00C14E09">
      <w:pPr>
        <w:pStyle w:val="Lijstalinea"/>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13512C">
        <w:rPr>
          <w:rFonts w:eastAsia="Arial"/>
          <w:noProof/>
          <w:lang w:eastAsia="en-US"/>
        </w:rPr>
        <w:t>ondergrondse gebouwen dienen binnen een bouwvlak te worden gebouwd, met dien verstande dat ondergrondse gebouwen ook mogen worden gebouwd zonder een daarbo</w:t>
      </w:r>
      <w:r>
        <w:rPr>
          <w:rFonts w:eastAsia="Arial"/>
          <w:noProof/>
          <w:lang w:eastAsia="en-US"/>
        </w:rPr>
        <w:t>ven aanwezig bovengronds gebouw;</w:t>
      </w:r>
    </w:p>
    <w:p w:rsidR="000573A3" w:rsidRPr="0013512C" w:rsidRDefault="000573A3" w:rsidP="00C14E09">
      <w:pPr>
        <w:pStyle w:val="Lijstalinea"/>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13512C">
        <w:rPr>
          <w:rFonts w:eastAsia="Arial"/>
          <w:noProof/>
          <w:lang w:eastAsia="en-US"/>
        </w:rPr>
        <w:t>ondergrondse gebouwen zijn uitsluitend toegestaan in één bouwlaag met een maximale diepte van 3 meter.</w:t>
      </w:r>
    </w:p>
    <w:p w:rsidR="000573A3" w:rsidRPr="000573A3" w:rsidRDefault="000573A3" w:rsidP="000573A3">
      <w:pPr>
        <w:tabs>
          <w:tab w:val="left" w:pos="360"/>
          <w:tab w:val="left" w:pos="779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spacing w:line="240" w:lineRule="exact"/>
        <w:rPr>
          <w:rFonts w:eastAsia="Arial"/>
          <w:noProof/>
          <w:color w:val="000000"/>
          <w:shd w:val="clear" w:color="auto" w:fill="FFFFFF"/>
          <w:lang w:eastAsia="en-US"/>
        </w:rPr>
      </w:pPr>
    </w:p>
    <w:p w:rsidR="000573A3" w:rsidRPr="000573A3" w:rsidRDefault="00630BD0" w:rsidP="000573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eastAsia="en-US"/>
        </w:rPr>
      </w:pPr>
      <w:bookmarkStart w:id="52" w:name="f9067c77-f0d6-4a26-9b83-f43a510d18cd"/>
      <w:bookmarkEnd w:id="52"/>
      <w:r>
        <w:rPr>
          <w:rFonts w:eastAsia="Arial"/>
          <w:b/>
          <w:noProof/>
          <w:color w:val="000000"/>
          <w:shd w:val="clear" w:color="auto" w:fill="FFFFFF"/>
          <w:lang w:eastAsia="en-US"/>
        </w:rPr>
        <w:t>15</w:t>
      </w:r>
      <w:r w:rsidR="000573A3" w:rsidRPr="000573A3">
        <w:rPr>
          <w:rFonts w:eastAsia="Arial"/>
          <w:b/>
          <w:noProof/>
          <w:color w:val="000000"/>
          <w:shd w:val="clear" w:color="auto" w:fill="FFFFFF"/>
          <w:lang w:eastAsia="en-US"/>
        </w:rPr>
        <w:t>.3 Afwijken van de bouwregels</w:t>
      </w:r>
    </w:p>
    <w:p w:rsidR="000573A3" w:rsidRPr="000573A3" w:rsidRDefault="000573A3" w:rsidP="000573A3">
      <w:pPr>
        <w:spacing w:line="240" w:lineRule="auto"/>
        <w:rPr>
          <w:rFonts w:eastAsia="Arial"/>
          <w:noProof/>
          <w:lang w:eastAsia="en-US"/>
        </w:rPr>
      </w:pPr>
    </w:p>
    <w:p w:rsidR="000573A3" w:rsidRPr="000573A3" w:rsidRDefault="00630BD0" w:rsidP="00E95049">
      <w:pPr>
        <w:spacing w:line="240" w:lineRule="exact"/>
        <w:rPr>
          <w:rFonts w:eastAsia="Arial"/>
          <w:noProof/>
          <w:sz w:val="24"/>
          <w:lang w:eastAsia="en-US"/>
        </w:rPr>
      </w:pPr>
      <w:r>
        <w:rPr>
          <w:rFonts w:eastAsia="Arial"/>
          <w:noProof/>
          <w:lang w:eastAsia="en-US"/>
        </w:rPr>
        <w:t>15</w:t>
      </w:r>
      <w:r w:rsidR="000573A3" w:rsidRPr="000573A3">
        <w:rPr>
          <w:rFonts w:eastAsia="Arial"/>
          <w:noProof/>
          <w:lang w:eastAsia="en-US"/>
        </w:rPr>
        <w:t xml:space="preserve">.3.1 Burgemeester en wethouders kunnen met een omgevingsvergunning afwijken van het bepaalde in </w:t>
      </w:r>
      <w:r>
        <w:rPr>
          <w:rFonts w:eastAsia="Arial"/>
          <w:noProof/>
          <w:lang w:eastAsia="en-US"/>
        </w:rPr>
        <w:t>15</w:t>
      </w:r>
      <w:r w:rsidR="000573A3" w:rsidRPr="000573A3">
        <w:rPr>
          <w:rFonts w:eastAsia="Arial"/>
          <w:noProof/>
          <w:lang w:eastAsia="en-US"/>
        </w:rPr>
        <w:t>.2.1 sub e en toestaan dat de bouw- respectievelijk bouwhoogte van aangebouwde bijbehorende bouwwerken wordt vergroot, met dien verstande dat</w:t>
      </w:r>
      <w:r w:rsidR="000573A3" w:rsidRPr="000573A3">
        <w:rPr>
          <w:rFonts w:eastAsia="Arial"/>
          <w:noProof/>
          <w:sz w:val="24"/>
          <w:lang w:eastAsia="en-US"/>
        </w:rPr>
        <w:t>:</w:t>
      </w:r>
    </w:p>
    <w:p w:rsidR="000573A3" w:rsidRPr="000573A3" w:rsidRDefault="000573A3" w:rsidP="00C14E09">
      <w:pPr>
        <w:numPr>
          <w:ilvl w:val="0"/>
          <w:numId w:val="40"/>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0573A3">
        <w:rPr>
          <w:rFonts w:eastAsia="Arial"/>
          <w:noProof/>
          <w:lang w:eastAsia="en-US"/>
        </w:rPr>
        <w:t>de bouwhoogte van aangebouwde bijbehorende bouwwerken niet meer mag zijn dan 6 meter wanneer een platte dakafdekking wordt toegepast;</w:t>
      </w:r>
    </w:p>
    <w:p w:rsidR="000573A3" w:rsidRPr="000573A3" w:rsidRDefault="000573A3" w:rsidP="00C14E09">
      <w:pPr>
        <w:numPr>
          <w:ilvl w:val="0"/>
          <w:numId w:val="41"/>
        </w:numPr>
        <w:tabs>
          <w:tab w:val="left" w:pos="363"/>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0573A3">
        <w:rPr>
          <w:rFonts w:eastAsia="Arial"/>
          <w:noProof/>
          <w:color w:val="000000"/>
          <w:shd w:val="clear" w:color="auto" w:fill="FFFFFF"/>
          <w:lang w:eastAsia="en-US"/>
        </w:rPr>
        <w:t>de bouwhoogte van aangebouwde bijbehorende bouwwerken niet meer mag zijn dan 7 meter wanneer een kap wordt toegepast.</w:t>
      </w:r>
    </w:p>
    <w:p w:rsidR="000573A3" w:rsidRPr="000573A3" w:rsidRDefault="000573A3" w:rsidP="00E95049">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eastAsia="Arial"/>
          <w:noProof/>
          <w:lang w:eastAsia="en-US"/>
        </w:rPr>
      </w:pPr>
    </w:p>
    <w:p w:rsidR="000573A3" w:rsidRPr="000573A3" w:rsidRDefault="00630BD0" w:rsidP="00E95049">
      <w:pPr>
        <w:spacing w:line="240" w:lineRule="exact"/>
        <w:rPr>
          <w:rFonts w:eastAsia="Arial"/>
          <w:noProof/>
          <w:lang w:eastAsia="en-US"/>
        </w:rPr>
      </w:pPr>
      <w:r>
        <w:rPr>
          <w:rFonts w:eastAsia="Arial"/>
          <w:noProof/>
          <w:lang w:eastAsia="en-US"/>
        </w:rPr>
        <w:t>15</w:t>
      </w:r>
      <w:r w:rsidR="000573A3" w:rsidRPr="000573A3">
        <w:rPr>
          <w:rFonts w:eastAsia="Arial"/>
          <w:noProof/>
          <w:lang w:eastAsia="en-US"/>
        </w:rPr>
        <w:t xml:space="preserve">.3.2 De in </w:t>
      </w:r>
      <w:r>
        <w:rPr>
          <w:rFonts w:eastAsia="Arial"/>
          <w:noProof/>
          <w:lang w:eastAsia="en-US"/>
        </w:rPr>
        <w:t>15</w:t>
      </w:r>
      <w:r w:rsidR="000573A3" w:rsidRPr="000573A3">
        <w:rPr>
          <w:rFonts w:eastAsia="Arial"/>
          <w:noProof/>
          <w:lang w:eastAsia="en-US"/>
        </w:rPr>
        <w:t>.3.1 genoemde afwijkingen kunnen slechts worden verleend, mits geen onevenredige aantasting plaatsvindt van:</w:t>
      </w:r>
    </w:p>
    <w:p w:rsidR="000573A3" w:rsidRPr="000573A3" w:rsidRDefault="000573A3" w:rsidP="00E95049">
      <w:pPr>
        <w:tabs>
          <w:tab w:val="left" w:pos="360"/>
          <w:tab w:val="left" w:pos="779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spacing w:line="240" w:lineRule="exact"/>
        <w:ind w:left="360" w:hanging="360"/>
        <w:rPr>
          <w:rFonts w:eastAsia="Arial"/>
          <w:noProof/>
          <w:lang w:eastAsia="en-US"/>
        </w:rPr>
      </w:pPr>
      <w:r w:rsidRPr="000573A3">
        <w:rPr>
          <w:rFonts w:eastAsia="Arial"/>
          <w:noProof/>
          <w:lang w:eastAsia="en-US"/>
        </w:rPr>
        <w:t>a.</w:t>
      </w:r>
      <w:r w:rsidRPr="000573A3">
        <w:rPr>
          <w:rFonts w:eastAsia="Arial"/>
          <w:noProof/>
          <w:lang w:eastAsia="en-US"/>
        </w:rPr>
        <w:tab/>
        <w:t>het stedenbouwkundige beeld, gelet op onder meer de onderlinge samenhang tussen de verschijningsvorm en situering van een bijbehorend bouwwerk enerzijds en die van het hoofdgebouw anderzijds;</w:t>
      </w:r>
    </w:p>
    <w:p w:rsidR="000573A3" w:rsidRPr="000573A3" w:rsidRDefault="000573A3" w:rsidP="00E95049">
      <w:pPr>
        <w:tabs>
          <w:tab w:val="left" w:pos="360"/>
          <w:tab w:val="left" w:pos="779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spacing w:line="240" w:lineRule="exact"/>
        <w:rPr>
          <w:rFonts w:eastAsia="Arial"/>
          <w:noProof/>
          <w:lang w:eastAsia="en-US"/>
        </w:rPr>
      </w:pPr>
      <w:r w:rsidRPr="000573A3">
        <w:rPr>
          <w:rFonts w:eastAsia="Arial"/>
          <w:noProof/>
          <w:lang w:eastAsia="en-US"/>
        </w:rPr>
        <w:t>b.</w:t>
      </w:r>
      <w:r w:rsidRPr="000573A3">
        <w:rPr>
          <w:rFonts w:eastAsia="Arial"/>
          <w:noProof/>
          <w:lang w:eastAsia="en-US"/>
        </w:rPr>
        <w:tab/>
        <w:t>de woonsituatie;</w:t>
      </w:r>
    </w:p>
    <w:p w:rsidR="000573A3" w:rsidRPr="000573A3" w:rsidRDefault="000573A3" w:rsidP="00E95049">
      <w:pPr>
        <w:tabs>
          <w:tab w:val="left" w:pos="360"/>
          <w:tab w:val="left" w:pos="779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spacing w:line="240" w:lineRule="exact"/>
        <w:rPr>
          <w:rFonts w:eastAsia="Arial"/>
          <w:noProof/>
          <w:lang w:eastAsia="en-US"/>
        </w:rPr>
      </w:pPr>
      <w:r w:rsidRPr="000573A3">
        <w:rPr>
          <w:rFonts w:eastAsia="Arial"/>
          <w:noProof/>
          <w:lang w:eastAsia="en-US"/>
        </w:rPr>
        <w:t>c.</w:t>
      </w:r>
      <w:r w:rsidRPr="000573A3">
        <w:rPr>
          <w:rFonts w:eastAsia="Arial"/>
          <w:noProof/>
          <w:lang w:eastAsia="en-US"/>
        </w:rPr>
        <w:tab/>
        <w:t>de gebruiksmogelijkheden van de aangrenzende gronden.</w:t>
      </w:r>
    </w:p>
    <w:p w:rsidR="000573A3" w:rsidRPr="000573A3" w:rsidRDefault="000573A3" w:rsidP="000573A3">
      <w:pPr>
        <w:spacing w:line="240" w:lineRule="auto"/>
        <w:rPr>
          <w:rFonts w:eastAsia="Arial"/>
          <w:noProof/>
          <w:sz w:val="24"/>
          <w:lang w:eastAsia="en-US"/>
        </w:rPr>
      </w:pPr>
    </w:p>
    <w:p w:rsidR="000573A3" w:rsidRPr="000573A3" w:rsidRDefault="00630BD0" w:rsidP="000573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b/>
          <w:noProof/>
          <w:color w:val="000000"/>
          <w:shd w:val="clear" w:color="auto" w:fill="FFFFFF"/>
          <w:lang w:eastAsia="en-US"/>
        </w:rPr>
      </w:pPr>
      <w:bookmarkStart w:id="53" w:name="6b1beddc-262e-4c95-840c-166848c8927f"/>
      <w:bookmarkEnd w:id="53"/>
      <w:r>
        <w:rPr>
          <w:rFonts w:eastAsia="Arial"/>
          <w:b/>
          <w:noProof/>
          <w:color w:val="000000"/>
          <w:shd w:val="clear" w:color="auto" w:fill="FFFFFF"/>
          <w:lang w:eastAsia="en-US"/>
        </w:rPr>
        <w:t>15</w:t>
      </w:r>
      <w:r w:rsidR="000573A3" w:rsidRPr="000573A3">
        <w:rPr>
          <w:rFonts w:eastAsia="Arial"/>
          <w:b/>
          <w:noProof/>
          <w:color w:val="000000"/>
          <w:shd w:val="clear" w:color="auto" w:fill="FFFFFF"/>
          <w:lang w:eastAsia="en-US"/>
        </w:rPr>
        <w:t>.4 Specifieke gebruiksregels</w:t>
      </w:r>
    </w:p>
    <w:p w:rsidR="000573A3" w:rsidRPr="000573A3" w:rsidRDefault="000573A3" w:rsidP="000573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noProof/>
          <w:lang w:eastAsia="en-US"/>
        </w:rPr>
      </w:pPr>
    </w:p>
    <w:p w:rsidR="000573A3" w:rsidRPr="000573A3" w:rsidRDefault="00630BD0" w:rsidP="000573A3">
      <w:pPr>
        <w:spacing w:line="240" w:lineRule="auto"/>
        <w:rPr>
          <w:rFonts w:eastAsia="Arial"/>
          <w:noProof/>
          <w:lang w:eastAsia="en-US"/>
        </w:rPr>
      </w:pPr>
      <w:r>
        <w:rPr>
          <w:rFonts w:eastAsia="Arial"/>
          <w:noProof/>
          <w:lang w:eastAsia="en-US"/>
        </w:rPr>
        <w:t>15</w:t>
      </w:r>
      <w:r w:rsidR="00FF23A1">
        <w:rPr>
          <w:rFonts w:eastAsia="Arial"/>
          <w:noProof/>
          <w:lang w:eastAsia="en-US"/>
        </w:rPr>
        <w:t>.</w:t>
      </w:r>
      <w:r w:rsidR="000573A3" w:rsidRPr="000573A3">
        <w:rPr>
          <w:rFonts w:eastAsia="Arial"/>
          <w:noProof/>
          <w:lang w:eastAsia="en-US"/>
        </w:rPr>
        <w:t xml:space="preserve">4.1 Het gebruik van een woning en/of bijbehorende bouwwerken ten dienste van aan huis verbonden beroepsuitoefening is toegestaan tot niet meer dan 40% van het gezamenlijke vloeroppervlak van de woning en bijbehorende bouwwerken, tot een maximum van 50 m². </w:t>
      </w:r>
    </w:p>
    <w:p w:rsidR="000573A3" w:rsidRPr="000573A3" w:rsidRDefault="000573A3" w:rsidP="000573A3">
      <w:pPr>
        <w:spacing w:line="240" w:lineRule="auto"/>
        <w:rPr>
          <w:rFonts w:eastAsia="Arial"/>
          <w:noProof/>
          <w:lang w:eastAsia="en-US"/>
        </w:rPr>
      </w:pPr>
    </w:p>
    <w:p w:rsidR="000573A3" w:rsidRPr="000573A3" w:rsidRDefault="00630BD0" w:rsidP="000573A3">
      <w:pPr>
        <w:spacing w:line="240" w:lineRule="auto"/>
        <w:rPr>
          <w:rFonts w:eastAsia="Arial"/>
          <w:noProof/>
          <w:lang w:eastAsia="en-US"/>
        </w:rPr>
      </w:pPr>
      <w:r>
        <w:rPr>
          <w:rFonts w:eastAsia="Arial"/>
          <w:noProof/>
          <w:lang w:eastAsia="en-US"/>
        </w:rPr>
        <w:t>15</w:t>
      </w:r>
      <w:r w:rsidR="000573A3" w:rsidRPr="000573A3">
        <w:rPr>
          <w:rFonts w:eastAsia="Arial"/>
          <w:noProof/>
          <w:lang w:eastAsia="en-US"/>
        </w:rPr>
        <w:t>.4.2 Onder strijdig gebruik wordt in ieder geval begrepen:</w:t>
      </w:r>
    </w:p>
    <w:p w:rsidR="000573A3" w:rsidRPr="000573A3" w:rsidRDefault="000573A3" w:rsidP="00C14E09">
      <w:pPr>
        <w:numPr>
          <w:ilvl w:val="1"/>
          <w:numId w:val="42"/>
        </w:numPr>
        <w:tabs>
          <w:tab w:val="left" w:pos="397"/>
          <w:tab w:val="left" w:pos="426"/>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10206"/>
          <w:tab w:val="left" w:pos="11340"/>
          <w:tab w:val="left" w:pos="12474"/>
          <w:tab w:val="left" w:pos="13608"/>
          <w:tab w:val="left" w:pos="14742"/>
          <w:tab w:val="left" w:pos="15876"/>
        </w:tabs>
        <w:spacing w:line="240" w:lineRule="exact"/>
        <w:rPr>
          <w:rFonts w:eastAsia="Arial"/>
          <w:noProof/>
          <w:lang w:eastAsia="en-US"/>
        </w:rPr>
      </w:pPr>
      <w:r w:rsidRPr="000573A3">
        <w:rPr>
          <w:rFonts w:eastAsia="Arial"/>
          <w:noProof/>
          <w:lang w:eastAsia="en-US"/>
        </w:rPr>
        <w:t>het gebruiken of laten gebruiken van de gronden en/of opstallen binnen deze bestemming ten behoeve van zelfstandige bewoning en afhankelijke woonruimte, voor zover het betreft vrijstaande bijbehorende bouwwerken;</w:t>
      </w:r>
    </w:p>
    <w:p w:rsidR="000573A3" w:rsidRPr="000573A3" w:rsidRDefault="000573A3" w:rsidP="00C14E09">
      <w:pPr>
        <w:numPr>
          <w:ilvl w:val="1"/>
          <w:numId w:val="42"/>
        </w:numPr>
        <w:tabs>
          <w:tab w:val="left" w:pos="397"/>
          <w:tab w:val="left" w:pos="426"/>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10206"/>
          <w:tab w:val="left" w:pos="11340"/>
          <w:tab w:val="left" w:pos="12474"/>
          <w:tab w:val="left" w:pos="13608"/>
          <w:tab w:val="left" w:pos="14742"/>
          <w:tab w:val="left" w:pos="15876"/>
        </w:tabs>
        <w:spacing w:line="240" w:lineRule="exact"/>
        <w:rPr>
          <w:rFonts w:eastAsia="Arial"/>
          <w:noProof/>
          <w:lang w:eastAsia="en-US"/>
        </w:rPr>
      </w:pPr>
      <w:r w:rsidRPr="000573A3">
        <w:rPr>
          <w:rFonts w:eastAsia="Arial"/>
          <w:noProof/>
          <w:lang w:eastAsia="en-US"/>
        </w:rPr>
        <w:lastRenderedPageBreak/>
        <w:t xml:space="preserve">het verhuren of anderszins beschikbaar stellen van woonruimte aan derden ten behoeve van de uitoefening van een beroep hoe gering ook van omvang, tenzij een afwijkend gebruik is toegestaan. </w:t>
      </w:r>
    </w:p>
    <w:p w:rsidR="000573A3" w:rsidRPr="000573A3" w:rsidRDefault="000573A3" w:rsidP="00C14E09">
      <w:pPr>
        <w:numPr>
          <w:ilvl w:val="1"/>
          <w:numId w:val="42"/>
        </w:numPr>
        <w:tabs>
          <w:tab w:val="left" w:pos="397"/>
          <w:tab w:val="left" w:pos="426"/>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10206"/>
          <w:tab w:val="left" w:pos="11340"/>
          <w:tab w:val="left" w:pos="12474"/>
          <w:tab w:val="left" w:pos="13608"/>
          <w:tab w:val="left" w:pos="14742"/>
          <w:tab w:val="left" w:pos="15876"/>
        </w:tabs>
        <w:spacing w:line="240" w:lineRule="exact"/>
        <w:rPr>
          <w:rFonts w:eastAsia="Arial"/>
          <w:noProof/>
          <w:lang w:eastAsia="en-US"/>
        </w:rPr>
      </w:pPr>
      <w:r w:rsidRPr="000573A3">
        <w:rPr>
          <w:rFonts w:eastAsia="Arial"/>
          <w:noProof/>
          <w:lang w:eastAsia="en-US"/>
        </w:rPr>
        <w:t>het bij aan huis verbonden beroepsuitoefening ontplooien van bedrijfsmatige activiteiten die vallen in een hogere categorie dan categorie 1 uit de bij dit plan behorende Staat van Bedrijfsactiviteiten of die vergunnings- of meldingsplichtig zijn op basis van de Wet milieubeheer;</w:t>
      </w:r>
    </w:p>
    <w:p w:rsidR="000573A3" w:rsidRPr="000573A3" w:rsidRDefault="000573A3" w:rsidP="00C14E09">
      <w:pPr>
        <w:numPr>
          <w:ilvl w:val="1"/>
          <w:numId w:val="42"/>
        </w:numPr>
        <w:tabs>
          <w:tab w:val="left" w:pos="397"/>
          <w:tab w:val="left" w:pos="426"/>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10206"/>
          <w:tab w:val="left" w:pos="11340"/>
          <w:tab w:val="left" w:pos="12474"/>
          <w:tab w:val="left" w:pos="13608"/>
          <w:tab w:val="left" w:pos="14742"/>
          <w:tab w:val="left" w:pos="15876"/>
        </w:tabs>
        <w:spacing w:line="240" w:lineRule="exact"/>
        <w:rPr>
          <w:rFonts w:eastAsia="Arial"/>
          <w:noProof/>
          <w:lang w:eastAsia="en-US"/>
        </w:rPr>
      </w:pPr>
      <w:r w:rsidRPr="000573A3">
        <w:rPr>
          <w:rFonts w:eastAsia="Arial"/>
          <w:noProof/>
          <w:lang w:eastAsia="en-US"/>
        </w:rPr>
        <w:t>het ten behoeve van beroepsuitoefening aan huis hebben van bedrijfsmatige opslag in de open lucht;</w:t>
      </w:r>
    </w:p>
    <w:p w:rsidR="000573A3" w:rsidRPr="000573A3" w:rsidRDefault="000573A3" w:rsidP="00C14E09">
      <w:pPr>
        <w:numPr>
          <w:ilvl w:val="1"/>
          <w:numId w:val="42"/>
        </w:numPr>
        <w:tabs>
          <w:tab w:val="left" w:pos="397"/>
          <w:tab w:val="left" w:pos="426"/>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10206"/>
          <w:tab w:val="left" w:pos="11340"/>
          <w:tab w:val="left" w:pos="12474"/>
          <w:tab w:val="left" w:pos="13608"/>
          <w:tab w:val="left" w:pos="14742"/>
          <w:tab w:val="left" w:pos="15876"/>
        </w:tabs>
        <w:spacing w:line="240" w:lineRule="exact"/>
        <w:rPr>
          <w:rFonts w:eastAsia="Arial"/>
          <w:noProof/>
          <w:lang w:eastAsia="en-US"/>
        </w:rPr>
      </w:pPr>
      <w:r w:rsidRPr="000573A3">
        <w:rPr>
          <w:rFonts w:eastAsia="Arial"/>
          <w:noProof/>
          <w:lang w:eastAsia="en-US"/>
        </w:rPr>
        <w:t>het gebruiken van het hoofdgebouw en/of bijbehorende bouwwerken ten behoeve van detailhandel.</w:t>
      </w:r>
    </w:p>
    <w:p w:rsidR="000573A3" w:rsidRPr="000573A3" w:rsidRDefault="000573A3" w:rsidP="000573A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eastAsia="Arial"/>
          <w:noProof/>
          <w:lang w:eastAsia="en-US"/>
        </w:rPr>
      </w:pPr>
    </w:p>
    <w:p w:rsidR="00824FA7" w:rsidRDefault="00824FA7" w:rsidP="000573A3">
      <w:pPr>
        <w:pStyle w:val="Kop20"/>
        <w:numPr>
          <w:ilvl w:val="0"/>
          <w:numId w:val="0"/>
        </w:numPr>
      </w:pPr>
      <w:bookmarkStart w:id="54" w:name="_Toc284516859"/>
      <w:bookmarkStart w:id="55" w:name="_Toc305670525"/>
    </w:p>
    <w:p w:rsidR="000573A3" w:rsidRPr="000573A3" w:rsidRDefault="000573A3" w:rsidP="000573A3">
      <w:pPr>
        <w:pStyle w:val="Kop20"/>
        <w:numPr>
          <w:ilvl w:val="0"/>
          <w:numId w:val="0"/>
        </w:numPr>
      </w:pPr>
      <w:bookmarkStart w:id="56" w:name="_Toc341340503"/>
      <w:r w:rsidRPr="000573A3">
        <w:t xml:space="preserve">Artikel </w:t>
      </w:r>
      <w:r w:rsidR="00630BD0">
        <w:t>16</w:t>
      </w:r>
      <w:r w:rsidRPr="000573A3">
        <w:t xml:space="preserve"> Leiding – Water</w:t>
      </w:r>
      <w:bookmarkEnd w:id="54"/>
      <w:bookmarkEnd w:id="55"/>
      <w:bookmarkEnd w:id="56"/>
      <w:r w:rsidRPr="000573A3">
        <w:t xml:space="preserve">  </w:t>
      </w:r>
    </w:p>
    <w:p w:rsidR="000573A3" w:rsidRPr="004C13C9" w:rsidRDefault="000573A3" w:rsidP="000573A3">
      <w:pPr>
        <w:pStyle w:val="Cursief"/>
        <w:spacing w:line="276" w:lineRule="auto"/>
        <w:rPr>
          <w:rFonts w:cs="Arial"/>
          <w:b/>
          <w:bCs/>
          <w:i w:val="0"/>
          <w:color w:val="000000" w:themeColor="text1"/>
        </w:rPr>
      </w:pPr>
    </w:p>
    <w:p w:rsidR="000573A3" w:rsidRPr="004C13C9" w:rsidRDefault="00630BD0" w:rsidP="000573A3">
      <w:pPr>
        <w:spacing w:line="269" w:lineRule="auto"/>
        <w:rPr>
          <w:rFonts w:cs="Arial"/>
          <w:b/>
          <w:iCs/>
          <w:color w:val="000000" w:themeColor="text1"/>
        </w:rPr>
      </w:pPr>
      <w:r>
        <w:rPr>
          <w:rFonts w:cs="Arial"/>
          <w:b/>
          <w:iCs/>
          <w:color w:val="000000" w:themeColor="text1"/>
        </w:rPr>
        <w:t>16</w:t>
      </w:r>
      <w:r w:rsidR="0013512C" w:rsidRPr="004C13C9">
        <w:rPr>
          <w:rFonts w:cs="Arial"/>
          <w:b/>
          <w:iCs/>
          <w:color w:val="000000" w:themeColor="text1"/>
        </w:rPr>
        <w:t>.1</w:t>
      </w:r>
      <w:r w:rsidR="000573A3" w:rsidRPr="004C13C9">
        <w:rPr>
          <w:rFonts w:cs="Arial"/>
          <w:b/>
          <w:iCs/>
          <w:color w:val="000000" w:themeColor="text1"/>
        </w:rPr>
        <w:t xml:space="preserve">  Bestemmingsomschrijving</w:t>
      </w:r>
    </w:p>
    <w:p w:rsidR="000573A3" w:rsidRPr="000573A3" w:rsidRDefault="000573A3" w:rsidP="000573A3">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color w:val="000000" w:themeColor="text1"/>
        </w:rPr>
      </w:pPr>
    </w:p>
    <w:p w:rsidR="000573A3" w:rsidRPr="000573A3" w:rsidRDefault="000573A3" w:rsidP="00E95049">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Arial"/>
          <w:color w:val="000000" w:themeColor="text1"/>
        </w:rPr>
      </w:pPr>
      <w:r w:rsidRPr="000573A3">
        <w:rPr>
          <w:rFonts w:cs="Arial"/>
          <w:color w:val="000000" w:themeColor="text1"/>
        </w:rPr>
        <w:t xml:space="preserve">De voor 'Leiding – Water’ aangewezen gronden zijn, behalve voor de daar voorkomende bestemming(en), mede bestemd voor </w:t>
      </w:r>
    </w:p>
    <w:p w:rsidR="000573A3" w:rsidRPr="000573A3" w:rsidRDefault="000573A3" w:rsidP="00C14E09">
      <w:pPr>
        <w:pStyle w:val="Lijstalinea"/>
        <w:numPr>
          <w:ilvl w:val="0"/>
          <w:numId w:val="4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57" w:hanging="357"/>
        <w:rPr>
          <w:rFonts w:cs="Arial"/>
          <w:color w:val="000000" w:themeColor="text1"/>
        </w:rPr>
      </w:pPr>
      <w:r w:rsidRPr="000573A3">
        <w:rPr>
          <w:rFonts w:cs="Arial"/>
          <w:color w:val="000000" w:themeColor="text1"/>
        </w:rPr>
        <w:t>een ondergrondse waterleiding met een diameter van maximaal 800 mm ter plaatse van de aanduiding ‘hartlijn leiding – water 1’;</w:t>
      </w:r>
    </w:p>
    <w:p w:rsidR="000573A3" w:rsidRPr="000573A3" w:rsidRDefault="000573A3" w:rsidP="00C14E09">
      <w:pPr>
        <w:pStyle w:val="Lijstalinea"/>
        <w:numPr>
          <w:ilvl w:val="0"/>
          <w:numId w:val="4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57" w:hanging="357"/>
        <w:rPr>
          <w:rFonts w:cs="Arial"/>
          <w:color w:val="000000" w:themeColor="text1"/>
        </w:rPr>
      </w:pPr>
      <w:r w:rsidRPr="000573A3">
        <w:rPr>
          <w:rFonts w:cs="Arial"/>
          <w:color w:val="000000" w:themeColor="text1"/>
        </w:rPr>
        <w:t xml:space="preserve"> een ondergrondse waterleiding met een diameter van minimaal 1000 mm ter plaatse van de aanduiding ‘hartlijn leiding – water 2’.</w:t>
      </w:r>
    </w:p>
    <w:p w:rsidR="000573A3" w:rsidRPr="004C13C9" w:rsidRDefault="000573A3" w:rsidP="000573A3">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rPr>
          <w:rFonts w:cs="Arial"/>
          <w:b/>
          <w:color w:val="000000" w:themeColor="text1"/>
        </w:rPr>
      </w:pPr>
      <w:r w:rsidRPr="004C13C9" w:rsidDel="00F8160A">
        <w:rPr>
          <w:rFonts w:cs="Arial"/>
          <w:b/>
          <w:color w:val="000000" w:themeColor="text1"/>
        </w:rPr>
        <w:t xml:space="preserve"> </w:t>
      </w:r>
    </w:p>
    <w:p w:rsidR="000573A3" w:rsidRPr="004C13C9" w:rsidRDefault="00630BD0" w:rsidP="000573A3">
      <w:pPr>
        <w:pStyle w:val="Cursief"/>
        <w:spacing w:line="276" w:lineRule="auto"/>
        <w:rPr>
          <w:rFonts w:cs="Arial"/>
          <w:b/>
          <w:bCs/>
          <w:i w:val="0"/>
          <w:color w:val="000000" w:themeColor="text1"/>
        </w:rPr>
      </w:pPr>
      <w:r>
        <w:rPr>
          <w:rFonts w:cs="Arial"/>
          <w:b/>
          <w:bCs/>
          <w:i w:val="0"/>
          <w:color w:val="000000" w:themeColor="text1"/>
        </w:rPr>
        <w:t>16</w:t>
      </w:r>
      <w:r w:rsidR="0013512C" w:rsidRPr="004C13C9">
        <w:rPr>
          <w:rFonts w:cs="Arial"/>
          <w:b/>
          <w:bCs/>
          <w:i w:val="0"/>
          <w:color w:val="000000" w:themeColor="text1"/>
        </w:rPr>
        <w:t>.2</w:t>
      </w:r>
      <w:r w:rsidR="000573A3" w:rsidRPr="004C13C9">
        <w:rPr>
          <w:rFonts w:cs="Arial"/>
          <w:b/>
          <w:bCs/>
          <w:i w:val="0"/>
          <w:color w:val="000000" w:themeColor="text1"/>
        </w:rPr>
        <w:t xml:space="preserve">  Bouwregels</w:t>
      </w:r>
    </w:p>
    <w:p w:rsidR="000573A3" w:rsidRPr="000573A3" w:rsidRDefault="000573A3" w:rsidP="000573A3">
      <w:pPr>
        <w:spacing w:line="276" w:lineRule="auto"/>
        <w:rPr>
          <w:rFonts w:cs="Arial"/>
          <w:color w:val="000000" w:themeColor="text1"/>
        </w:rPr>
      </w:pPr>
    </w:p>
    <w:p w:rsidR="000573A3" w:rsidRPr="000573A3" w:rsidRDefault="000573A3" w:rsidP="000573A3">
      <w:pPr>
        <w:pStyle w:val="tekstSchiphol"/>
        <w:spacing w:line="269" w:lineRule="auto"/>
        <w:rPr>
          <w:sz w:val="20"/>
          <w:szCs w:val="20"/>
        </w:rPr>
      </w:pPr>
      <w:r w:rsidRPr="000573A3">
        <w:rPr>
          <w:sz w:val="20"/>
          <w:szCs w:val="20"/>
        </w:rPr>
        <w:t xml:space="preserve">Voor het bouwen van </w:t>
      </w:r>
      <w:r w:rsidRPr="000573A3">
        <w:rPr>
          <w:sz w:val="20"/>
          <w:szCs w:val="20"/>
          <w:u w:val="single"/>
        </w:rPr>
        <w:t>gebouwen</w:t>
      </w:r>
      <w:r w:rsidRPr="000573A3">
        <w:rPr>
          <w:sz w:val="20"/>
          <w:szCs w:val="20"/>
        </w:rPr>
        <w:t xml:space="preserve"> en </w:t>
      </w:r>
      <w:r w:rsidRPr="000573A3">
        <w:rPr>
          <w:sz w:val="20"/>
          <w:szCs w:val="20"/>
          <w:u w:val="single"/>
        </w:rPr>
        <w:t>bouwwerken, geen gebouwen zijnde</w:t>
      </w:r>
      <w:r w:rsidRPr="000573A3">
        <w:rPr>
          <w:sz w:val="20"/>
          <w:szCs w:val="20"/>
        </w:rPr>
        <w:t>, gelden de volgende regels:</w:t>
      </w:r>
    </w:p>
    <w:p w:rsidR="000573A3" w:rsidRPr="000573A3" w:rsidRDefault="000573A3" w:rsidP="00C14E09">
      <w:pPr>
        <w:pStyle w:val="tekstSchiphol"/>
        <w:numPr>
          <w:ilvl w:val="0"/>
          <w:numId w:val="44"/>
        </w:numPr>
        <w:spacing w:line="240" w:lineRule="exact"/>
        <w:rPr>
          <w:sz w:val="20"/>
          <w:szCs w:val="20"/>
        </w:rPr>
      </w:pPr>
      <w:r w:rsidRPr="000573A3">
        <w:rPr>
          <w:sz w:val="20"/>
          <w:szCs w:val="20"/>
        </w:rPr>
        <w:t>op deze gronden mogen ten behoeve van de in lid 1 genoemde bestemming uitsluitend bouwwerken, geen gebouwen zijnde, worden gebouwd met een bouwhoogte van ten hoogste 3 m;</w:t>
      </w:r>
    </w:p>
    <w:p w:rsidR="000573A3" w:rsidRPr="000573A3" w:rsidRDefault="000573A3" w:rsidP="00C14E09">
      <w:pPr>
        <w:pStyle w:val="tekstSchiphol"/>
        <w:numPr>
          <w:ilvl w:val="0"/>
          <w:numId w:val="44"/>
        </w:numPr>
        <w:spacing w:line="240" w:lineRule="exact"/>
        <w:rPr>
          <w:sz w:val="20"/>
          <w:szCs w:val="20"/>
        </w:rPr>
      </w:pPr>
      <w:r w:rsidRPr="000573A3">
        <w:rPr>
          <w:sz w:val="20"/>
          <w:szCs w:val="20"/>
        </w:rPr>
        <w:t>ten behoeve van de andere, voor deze gronden geldende bestemming(en) mag – met inachtneming van de voor de betrokken bestemming(en) geldende (bouw)regels  - uitsluitend worden gebouwd, indien het bouwplan betrekking heeft op vervanging, vernieuwing of verandering van bestaande bouwwerken, waarbij de oppervlakte, voor zover gelegen op of onder peil, niet wordt uitgebreid en gebruik wordt gemaakt van de bestaande fundering.</w:t>
      </w:r>
    </w:p>
    <w:p w:rsidR="000573A3" w:rsidRPr="004C13C9" w:rsidRDefault="000573A3" w:rsidP="00E95049">
      <w:pPr>
        <w:pStyle w:val="tekstSchiphol"/>
        <w:spacing w:line="240" w:lineRule="exact"/>
        <w:rPr>
          <w:b/>
          <w:sz w:val="20"/>
          <w:szCs w:val="20"/>
          <w:highlight w:val="yellow"/>
        </w:rPr>
      </w:pPr>
    </w:p>
    <w:p w:rsidR="000573A3" w:rsidRPr="004C13C9" w:rsidRDefault="00630BD0" w:rsidP="000573A3">
      <w:pPr>
        <w:pStyle w:val="Plattetekst"/>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Arial" w:hAnsi="Arial" w:cs="Arial"/>
          <w:b/>
          <w:color w:val="000000" w:themeColor="text1"/>
        </w:rPr>
      </w:pPr>
      <w:r>
        <w:rPr>
          <w:rFonts w:ascii="Arial" w:hAnsi="Arial" w:cs="Arial"/>
          <w:b/>
          <w:color w:val="000000" w:themeColor="text1"/>
        </w:rPr>
        <w:t>16</w:t>
      </w:r>
      <w:r w:rsidR="0013512C" w:rsidRPr="004C13C9">
        <w:rPr>
          <w:rFonts w:ascii="Arial" w:hAnsi="Arial" w:cs="Arial"/>
          <w:b/>
          <w:color w:val="000000" w:themeColor="text1"/>
        </w:rPr>
        <w:t>.3</w:t>
      </w:r>
      <w:r w:rsidR="000573A3" w:rsidRPr="004C13C9">
        <w:rPr>
          <w:rFonts w:ascii="Arial" w:hAnsi="Arial" w:cs="Arial"/>
          <w:b/>
          <w:color w:val="000000" w:themeColor="text1"/>
        </w:rPr>
        <w:t xml:space="preserve"> Afwijken van de bouwregels</w:t>
      </w:r>
    </w:p>
    <w:p w:rsidR="000573A3" w:rsidRPr="000573A3" w:rsidRDefault="000573A3" w:rsidP="000573A3">
      <w:pPr>
        <w:autoSpaceDE w:val="0"/>
        <w:autoSpaceDN w:val="0"/>
        <w:adjustRightInd w:val="0"/>
        <w:spacing w:line="269" w:lineRule="auto"/>
        <w:rPr>
          <w:rFonts w:cs="Arial"/>
          <w:i/>
          <w:color w:val="000000" w:themeColor="text1"/>
        </w:rPr>
      </w:pPr>
    </w:p>
    <w:p w:rsidR="000573A3" w:rsidRPr="000573A3" w:rsidRDefault="000573A3" w:rsidP="000573A3">
      <w:pPr>
        <w:autoSpaceDE w:val="0"/>
        <w:autoSpaceDN w:val="0"/>
        <w:adjustRightInd w:val="0"/>
        <w:spacing w:line="269" w:lineRule="auto"/>
        <w:rPr>
          <w:rFonts w:cs="Arial"/>
          <w:color w:val="000000" w:themeColor="text1"/>
        </w:rPr>
      </w:pPr>
      <w:r w:rsidRPr="000573A3">
        <w:rPr>
          <w:rFonts w:cs="Arial"/>
          <w:color w:val="000000" w:themeColor="text1"/>
        </w:rPr>
        <w:t>Het bevoegd gezag kan bij een omgevingsvergunning afwijken van de bouwregels voor het bouwen overeenkomstig de andere daar voorkomende bestemming(en) indien de veiligheid van de betrokken leiding niet wordt geschaad en vooraf schriftelijk advies is ingewonnen bij de betrokken leidingexploitant. Een omgevingsvergunning kan slechts worden verleend indien geen kwetsbare objecten worden toegelaten.</w:t>
      </w:r>
    </w:p>
    <w:p w:rsidR="000573A3" w:rsidRPr="004C13C9" w:rsidRDefault="000573A3" w:rsidP="000573A3">
      <w:pPr>
        <w:pStyle w:val="Plattetekst"/>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Arial" w:hAnsi="Arial" w:cs="Arial"/>
          <w:b/>
          <w:color w:val="000000" w:themeColor="text1"/>
          <w:highlight w:val="yellow"/>
        </w:rPr>
      </w:pPr>
    </w:p>
    <w:p w:rsidR="000573A3" w:rsidRPr="004C13C9" w:rsidRDefault="00630BD0" w:rsidP="000573A3">
      <w:pPr>
        <w:autoSpaceDE w:val="0"/>
        <w:autoSpaceDN w:val="0"/>
        <w:adjustRightInd w:val="0"/>
        <w:spacing w:line="269" w:lineRule="auto"/>
        <w:rPr>
          <w:rFonts w:cs="Arial"/>
          <w:b/>
          <w:bCs/>
          <w:color w:val="000000" w:themeColor="text1"/>
          <w:spacing w:val="-2"/>
        </w:rPr>
      </w:pPr>
      <w:r>
        <w:rPr>
          <w:rFonts w:cs="Arial"/>
          <w:b/>
          <w:color w:val="000000" w:themeColor="text1"/>
          <w:spacing w:val="-2"/>
        </w:rPr>
        <w:t>16</w:t>
      </w:r>
      <w:r w:rsidR="0013512C" w:rsidRPr="004C13C9">
        <w:rPr>
          <w:rFonts w:cs="Arial"/>
          <w:b/>
          <w:color w:val="000000" w:themeColor="text1"/>
          <w:spacing w:val="-2"/>
        </w:rPr>
        <w:t>.4</w:t>
      </w:r>
      <w:r w:rsidR="000573A3" w:rsidRPr="004C13C9">
        <w:rPr>
          <w:rFonts w:cs="Arial"/>
          <w:b/>
          <w:color w:val="000000" w:themeColor="text1"/>
          <w:spacing w:val="-2"/>
        </w:rPr>
        <w:t xml:space="preserve"> </w:t>
      </w:r>
      <w:r w:rsidR="000573A3" w:rsidRPr="004C13C9">
        <w:rPr>
          <w:rFonts w:cs="Arial"/>
          <w:b/>
          <w:bCs/>
          <w:color w:val="000000" w:themeColor="text1"/>
          <w:spacing w:val="-2"/>
        </w:rPr>
        <w:t>Omgevingsvergunning voor het uitvoeren van werken, geen bouwwerk zijnde, of van werkzaamheden</w:t>
      </w:r>
    </w:p>
    <w:p w:rsidR="000573A3" w:rsidRPr="000573A3" w:rsidRDefault="000573A3" w:rsidP="000573A3">
      <w:pPr>
        <w:autoSpaceDE w:val="0"/>
        <w:autoSpaceDN w:val="0"/>
        <w:adjustRightInd w:val="0"/>
        <w:spacing w:line="269" w:lineRule="auto"/>
        <w:rPr>
          <w:rFonts w:cs="Arial"/>
          <w:bCs/>
          <w:i/>
          <w:color w:val="000000" w:themeColor="text1"/>
        </w:rPr>
      </w:pPr>
    </w:p>
    <w:p w:rsidR="000573A3" w:rsidRPr="000573A3" w:rsidRDefault="00630BD0" w:rsidP="00E95049">
      <w:pPr>
        <w:autoSpaceDE w:val="0"/>
        <w:autoSpaceDN w:val="0"/>
        <w:adjustRightInd w:val="0"/>
        <w:spacing w:line="240" w:lineRule="exact"/>
        <w:rPr>
          <w:rFonts w:cs="Arial"/>
          <w:color w:val="000000" w:themeColor="text1"/>
        </w:rPr>
      </w:pPr>
      <w:r>
        <w:rPr>
          <w:rFonts w:cs="Arial"/>
          <w:color w:val="000000" w:themeColor="text1"/>
        </w:rPr>
        <w:lastRenderedPageBreak/>
        <w:t>16</w:t>
      </w:r>
      <w:r w:rsidR="0013512C">
        <w:rPr>
          <w:rFonts w:cs="Arial"/>
          <w:color w:val="000000" w:themeColor="text1"/>
        </w:rPr>
        <w:t>.4.1</w:t>
      </w:r>
      <w:r w:rsidR="000573A3" w:rsidRPr="000573A3">
        <w:rPr>
          <w:rFonts w:cs="Arial"/>
          <w:color w:val="000000" w:themeColor="text1"/>
        </w:rPr>
        <w:t xml:space="preserve"> </w:t>
      </w:r>
      <w:r w:rsidR="000573A3" w:rsidRPr="000573A3">
        <w:rPr>
          <w:rFonts w:cs="Arial"/>
          <w:color w:val="000000" w:themeColor="text1"/>
          <w:spacing w:val="-4"/>
        </w:rPr>
        <w:t>Het is verboden op of in de gronden met de bestemming Leiding – Riool</w:t>
      </w:r>
      <w:r w:rsidR="000573A3" w:rsidRPr="000573A3">
        <w:rPr>
          <w:rFonts w:cs="Arial"/>
          <w:color w:val="000000" w:themeColor="text1"/>
          <w:spacing w:val="-4"/>
          <w:vertAlign w:val="subscript"/>
        </w:rPr>
        <w:t xml:space="preserve"> </w:t>
      </w:r>
      <w:r w:rsidR="000573A3" w:rsidRPr="000573A3">
        <w:rPr>
          <w:rFonts w:cs="Arial"/>
          <w:color w:val="000000" w:themeColor="text1"/>
          <w:spacing w:val="-4"/>
        </w:rPr>
        <w:t xml:space="preserve"> zonder of in afwijking van een omgevingsvergunning de volgende werken, geen bouwwerken zijnde, of werkzaamheden uit te voeren:</w:t>
      </w:r>
    </w:p>
    <w:p w:rsidR="000573A3" w:rsidRPr="000573A3" w:rsidRDefault="000573A3" w:rsidP="00C14E09">
      <w:pPr>
        <w:pStyle w:val="tekstSchiphol"/>
        <w:numPr>
          <w:ilvl w:val="0"/>
          <w:numId w:val="45"/>
        </w:numPr>
        <w:spacing w:line="240" w:lineRule="exact"/>
        <w:rPr>
          <w:sz w:val="20"/>
          <w:szCs w:val="20"/>
        </w:rPr>
      </w:pPr>
      <w:r w:rsidRPr="000573A3">
        <w:rPr>
          <w:sz w:val="20"/>
          <w:szCs w:val="20"/>
        </w:rPr>
        <w:t xml:space="preserve">het aanbrengen van </w:t>
      </w:r>
      <w:proofErr w:type="spellStart"/>
      <w:r w:rsidRPr="000573A3">
        <w:rPr>
          <w:sz w:val="20"/>
          <w:szCs w:val="20"/>
        </w:rPr>
        <w:t>diepwortelende</w:t>
      </w:r>
      <w:proofErr w:type="spellEnd"/>
      <w:r w:rsidRPr="000573A3">
        <w:rPr>
          <w:sz w:val="20"/>
          <w:szCs w:val="20"/>
        </w:rPr>
        <w:t xml:space="preserve"> beplantingen en bomen;</w:t>
      </w:r>
    </w:p>
    <w:p w:rsidR="000573A3" w:rsidRPr="000573A3" w:rsidRDefault="000573A3" w:rsidP="00C14E09">
      <w:pPr>
        <w:pStyle w:val="tekstSchiphol"/>
        <w:numPr>
          <w:ilvl w:val="0"/>
          <w:numId w:val="45"/>
        </w:numPr>
        <w:spacing w:line="240" w:lineRule="exact"/>
        <w:rPr>
          <w:sz w:val="20"/>
          <w:szCs w:val="20"/>
        </w:rPr>
      </w:pPr>
      <w:r w:rsidRPr="000573A3">
        <w:rPr>
          <w:sz w:val="20"/>
          <w:szCs w:val="20"/>
        </w:rPr>
        <w:t>het aanleggen van wegen of paden en het aanbrengen van andere oppervlakteverhardingen;</w:t>
      </w:r>
    </w:p>
    <w:p w:rsidR="000573A3" w:rsidRPr="000573A3" w:rsidRDefault="000573A3" w:rsidP="00C14E09">
      <w:pPr>
        <w:pStyle w:val="tekstSchiphol"/>
        <w:numPr>
          <w:ilvl w:val="0"/>
          <w:numId w:val="45"/>
        </w:numPr>
        <w:spacing w:line="240" w:lineRule="exact"/>
        <w:rPr>
          <w:sz w:val="20"/>
          <w:szCs w:val="20"/>
        </w:rPr>
      </w:pPr>
      <w:r w:rsidRPr="000573A3">
        <w:rPr>
          <w:sz w:val="20"/>
          <w:szCs w:val="20"/>
        </w:rPr>
        <w:t>het indrijven van voorwerpen in de bodem;</w:t>
      </w:r>
    </w:p>
    <w:p w:rsidR="000573A3" w:rsidRPr="000573A3" w:rsidRDefault="000573A3" w:rsidP="00C14E09">
      <w:pPr>
        <w:pStyle w:val="tekstSchiphol"/>
        <w:numPr>
          <w:ilvl w:val="0"/>
          <w:numId w:val="45"/>
        </w:numPr>
        <w:spacing w:line="240" w:lineRule="exact"/>
        <w:rPr>
          <w:sz w:val="20"/>
          <w:szCs w:val="20"/>
        </w:rPr>
      </w:pPr>
      <w:r w:rsidRPr="000573A3">
        <w:rPr>
          <w:sz w:val="20"/>
          <w:szCs w:val="20"/>
        </w:rPr>
        <w:t>het uitvoeren van grondbewerkingen, waartoe worden gerekend afgraven, woelen, mengen, diepploegen, egaliseren, ontginnen, ophogen en aanleggen van drainage;</w:t>
      </w:r>
    </w:p>
    <w:p w:rsidR="000573A3" w:rsidRPr="000573A3" w:rsidRDefault="000573A3" w:rsidP="00C14E09">
      <w:pPr>
        <w:pStyle w:val="tekstSchiphol"/>
        <w:numPr>
          <w:ilvl w:val="0"/>
          <w:numId w:val="45"/>
        </w:numPr>
        <w:spacing w:line="240" w:lineRule="exact"/>
        <w:rPr>
          <w:sz w:val="20"/>
          <w:szCs w:val="20"/>
        </w:rPr>
      </w:pPr>
      <w:r w:rsidRPr="000573A3">
        <w:rPr>
          <w:sz w:val="20"/>
          <w:szCs w:val="20"/>
        </w:rPr>
        <w:t>het aanleggen, vergraven, verruimen of dempen van sloten, vijvers en andere wateren;</w:t>
      </w:r>
    </w:p>
    <w:p w:rsidR="000573A3" w:rsidRPr="000573A3" w:rsidRDefault="000573A3" w:rsidP="00C14E09">
      <w:pPr>
        <w:pStyle w:val="tekstSchiphol"/>
        <w:numPr>
          <w:ilvl w:val="0"/>
          <w:numId w:val="45"/>
        </w:numPr>
        <w:spacing w:line="240" w:lineRule="exact"/>
        <w:rPr>
          <w:sz w:val="20"/>
          <w:szCs w:val="20"/>
        </w:rPr>
      </w:pPr>
      <w:r w:rsidRPr="000573A3">
        <w:rPr>
          <w:sz w:val="20"/>
          <w:szCs w:val="20"/>
        </w:rPr>
        <w:t>het permanent opslaan van goederen.</w:t>
      </w:r>
    </w:p>
    <w:p w:rsidR="000573A3" w:rsidRPr="000573A3" w:rsidRDefault="000573A3" w:rsidP="000573A3">
      <w:pPr>
        <w:autoSpaceDE w:val="0"/>
        <w:autoSpaceDN w:val="0"/>
        <w:adjustRightInd w:val="0"/>
        <w:spacing w:line="269" w:lineRule="auto"/>
        <w:rPr>
          <w:rFonts w:cs="Arial"/>
          <w:color w:val="000000" w:themeColor="text1"/>
        </w:rPr>
      </w:pPr>
    </w:p>
    <w:p w:rsidR="000573A3" w:rsidRPr="000573A3" w:rsidRDefault="00630BD0" w:rsidP="00E95049">
      <w:pPr>
        <w:autoSpaceDE w:val="0"/>
        <w:autoSpaceDN w:val="0"/>
        <w:adjustRightInd w:val="0"/>
        <w:spacing w:line="240" w:lineRule="exact"/>
        <w:rPr>
          <w:rFonts w:cs="Arial"/>
          <w:color w:val="000000" w:themeColor="text1"/>
        </w:rPr>
      </w:pPr>
      <w:r>
        <w:rPr>
          <w:rFonts w:cs="Arial"/>
          <w:color w:val="000000" w:themeColor="text1"/>
        </w:rPr>
        <w:t>16</w:t>
      </w:r>
      <w:r w:rsidR="0013512C">
        <w:rPr>
          <w:rFonts w:cs="Arial"/>
          <w:color w:val="000000" w:themeColor="text1"/>
        </w:rPr>
        <w:t>.4.2</w:t>
      </w:r>
      <w:r w:rsidR="000573A3" w:rsidRPr="000573A3">
        <w:rPr>
          <w:rFonts w:cs="Arial"/>
          <w:color w:val="000000" w:themeColor="text1"/>
        </w:rPr>
        <w:t xml:space="preserve"> Het verbod is niet van toepassing op werken en/of werkzaamheden:</w:t>
      </w:r>
    </w:p>
    <w:p w:rsidR="000573A3" w:rsidRPr="000573A3" w:rsidRDefault="000573A3" w:rsidP="00C14E09">
      <w:pPr>
        <w:pStyle w:val="Lijstalinea"/>
        <w:numPr>
          <w:ilvl w:val="0"/>
          <w:numId w:val="46"/>
        </w:numPr>
        <w:autoSpaceDE w:val="0"/>
        <w:autoSpaceDN w:val="0"/>
        <w:adjustRightInd w:val="0"/>
        <w:spacing w:line="240" w:lineRule="exact"/>
        <w:rPr>
          <w:rFonts w:cs="Arial"/>
          <w:color w:val="000000" w:themeColor="text1"/>
        </w:rPr>
      </w:pPr>
      <w:r w:rsidRPr="000573A3">
        <w:rPr>
          <w:rFonts w:cs="Arial"/>
          <w:color w:val="000000" w:themeColor="text1"/>
        </w:rPr>
        <w:t>die reeds in uitvoering zijn op het van kracht worden van het plan;</w:t>
      </w:r>
    </w:p>
    <w:p w:rsidR="000573A3" w:rsidRPr="000573A3" w:rsidRDefault="000573A3" w:rsidP="00C14E09">
      <w:pPr>
        <w:pStyle w:val="Lijstalinea"/>
        <w:numPr>
          <w:ilvl w:val="0"/>
          <w:numId w:val="46"/>
        </w:numPr>
        <w:autoSpaceDE w:val="0"/>
        <w:autoSpaceDN w:val="0"/>
        <w:adjustRightInd w:val="0"/>
        <w:spacing w:line="240" w:lineRule="exact"/>
        <w:rPr>
          <w:rFonts w:cs="Arial"/>
          <w:color w:val="000000" w:themeColor="text1"/>
        </w:rPr>
      </w:pPr>
      <w:r w:rsidRPr="000573A3">
        <w:rPr>
          <w:rFonts w:cs="Arial"/>
          <w:color w:val="000000" w:themeColor="text1"/>
        </w:rPr>
        <w:t>die het normale onderhoud ten aanzien van de leiding en belemmeringenstrook of ten aanzien van de functies van de andere voorkomende bestemming(en) betreffen;</w:t>
      </w:r>
    </w:p>
    <w:p w:rsidR="000573A3" w:rsidRPr="000573A3" w:rsidRDefault="000573A3" w:rsidP="00C14E09">
      <w:pPr>
        <w:pStyle w:val="Lijstalinea"/>
        <w:numPr>
          <w:ilvl w:val="0"/>
          <w:numId w:val="46"/>
        </w:numPr>
        <w:autoSpaceDE w:val="0"/>
        <w:autoSpaceDN w:val="0"/>
        <w:adjustRightInd w:val="0"/>
        <w:spacing w:line="240" w:lineRule="exact"/>
        <w:rPr>
          <w:rFonts w:cs="Arial"/>
          <w:color w:val="000000" w:themeColor="text1"/>
        </w:rPr>
      </w:pPr>
      <w:r w:rsidRPr="000573A3">
        <w:rPr>
          <w:rFonts w:cs="Arial"/>
          <w:color w:val="000000" w:themeColor="text1"/>
        </w:rPr>
        <w:t>welke graafwerkzaamheden als bedoeld in de Wet informatie-uitwisseling ondergrondse netten vormen.</w:t>
      </w:r>
    </w:p>
    <w:p w:rsidR="000573A3" w:rsidRPr="000573A3" w:rsidRDefault="000573A3" w:rsidP="00E95049">
      <w:pPr>
        <w:autoSpaceDE w:val="0"/>
        <w:autoSpaceDN w:val="0"/>
        <w:adjustRightInd w:val="0"/>
        <w:spacing w:line="240" w:lineRule="exact"/>
        <w:rPr>
          <w:rFonts w:cs="Arial"/>
          <w:color w:val="000000" w:themeColor="text1"/>
        </w:rPr>
      </w:pPr>
    </w:p>
    <w:p w:rsidR="000573A3" w:rsidRPr="000573A3" w:rsidRDefault="00630BD0" w:rsidP="00E95049">
      <w:pPr>
        <w:autoSpaceDE w:val="0"/>
        <w:autoSpaceDN w:val="0"/>
        <w:adjustRightInd w:val="0"/>
        <w:spacing w:line="240" w:lineRule="exact"/>
        <w:rPr>
          <w:rFonts w:cs="Arial"/>
          <w:color w:val="000000" w:themeColor="text1"/>
        </w:rPr>
      </w:pPr>
      <w:r>
        <w:rPr>
          <w:rFonts w:cs="Arial"/>
          <w:color w:val="000000" w:themeColor="text1"/>
        </w:rPr>
        <w:t>16</w:t>
      </w:r>
      <w:r w:rsidR="0013512C">
        <w:rPr>
          <w:rFonts w:cs="Arial"/>
          <w:color w:val="000000" w:themeColor="text1"/>
        </w:rPr>
        <w:t>.4.3</w:t>
      </w:r>
      <w:r w:rsidR="000573A3" w:rsidRPr="000573A3">
        <w:rPr>
          <w:rFonts w:cs="Arial"/>
          <w:color w:val="000000" w:themeColor="text1"/>
        </w:rPr>
        <w:t xml:space="preserve"> Een omgevingsvergunning voor het uitvoeren van werken, geen bouwwerk zijnde, of van werkzaamheden, kan worden verleend indien de betreffende werken en/of werkzaamheden niet strijdig zijn met de veiligheid van de leiding en van de bijbehorende belemmeringenstrook.</w:t>
      </w:r>
    </w:p>
    <w:p w:rsidR="000573A3" w:rsidRPr="000573A3" w:rsidRDefault="000573A3" w:rsidP="00E95049">
      <w:pPr>
        <w:autoSpaceDE w:val="0"/>
        <w:autoSpaceDN w:val="0"/>
        <w:adjustRightInd w:val="0"/>
        <w:spacing w:line="240" w:lineRule="exact"/>
        <w:rPr>
          <w:rFonts w:cs="Arial"/>
          <w:color w:val="000000" w:themeColor="text1"/>
        </w:rPr>
      </w:pPr>
    </w:p>
    <w:p w:rsidR="000573A3" w:rsidRDefault="00630BD0" w:rsidP="00E95049">
      <w:pPr>
        <w:autoSpaceDE w:val="0"/>
        <w:autoSpaceDN w:val="0"/>
        <w:adjustRightInd w:val="0"/>
        <w:spacing w:line="240" w:lineRule="exact"/>
        <w:rPr>
          <w:rFonts w:cs="Arial"/>
          <w:b/>
          <w:color w:val="000000" w:themeColor="text1"/>
        </w:rPr>
      </w:pPr>
      <w:r>
        <w:rPr>
          <w:rFonts w:cs="Arial"/>
          <w:b/>
          <w:color w:val="000000" w:themeColor="text1"/>
        </w:rPr>
        <w:t>16</w:t>
      </w:r>
      <w:r w:rsidR="0013512C" w:rsidRPr="004C13C9">
        <w:rPr>
          <w:rFonts w:cs="Arial"/>
          <w:b/>
          <w:color w:val="000000" w:themeColor="text1"/>
        </w:rPr>
        <w:t>.5</w:t>
      </w:r>
      <w:r w:rsidR="000573A3" w:rsidRPr="004C13C9">
        <w:rPr>
          <w:rFonts w:cs="Arial"/>
          <w:b/>
          <w:color w:val="000000" w:themeColor="text1"/>
        </w:rPr>
        <w:t xml:space="preserve"> Adviesprocedure</w:t>
      </w:r>
    </w:p>
    <w:p w:rsidR="00362B33" w:rsidRPr="004C13C9" w:rsidRDefault="00362B33" w:rsidP="00E95049">
      <w:pPr>
        <w:autoSpaceDE w:val="0"/>
        <w:autoSpaceDN w:val="0"/>
        <w:adjustRightInd w:val="0"/>
        <w:spacing w:line="240" w:lineRule="exact"/>
        <w:rPr>
          <w:rFonts w:cs="Arial"/>
          <w:b/>
          <w:color w:val="000000" w:themeColor="text1"/>
        </w:rPr>
      </w:pPr>
    </w:p>
    <w:p w:rsidR="000573A3" w:rsidRPr="000573A3" w:rsidRDefault="000573A3" w:rsidP="00E95049">
      <w:pPr>
        <w:autoSpaceDE w:val="0"/>
        <w:autoSpaceDN w:val="0"/>
        <w:adjustRightInd w:val="0"/>
        <w:spacing w:line="240" w:lineRule="exact"/>
        <w:rPr>
          <w:rFonts w:cs="Arial"/>
          <w:color w:val="000000" w:themeColor="text1"/>
        </w:rPr>
      </w:pPr>
      <w:r w:rsidRPr="000573A3">
        <w:rPr>
          <w:rFonts w:cs="Arial"/>
          <w:color w:val="000000" w:themeColor="text1"/>
        </w:rPr>
        <w:t>Alvorens omgevingsvergunning te verlenen als bedoeld in lid 3 of lid 4 wint het bevoegd gezag advies in bij de leidingbeheerder omtrent de vraag of door de voorgenomen werken of werkzaamheden de belangen van de leiding niet onevenredig worden geschaad en welke voorwaarden gesteld dienen te worden om eventuele schade te voorkomen.</w:t>
      </w:r>
    </w:p>
    <w:p w:rsidR="00692BEA" w:rsidRDefault="000573A3" w:rsidP="00692BEA">
      <w:pPr>
        <w:pStyle w:val="Kop10"/>
        <w:numPr>
          <w:ilvl w:val="0"/>
          <w:numId w:val="0"/>
        </w:numPr>
        <w:spacing w:line="264" w:lineRule="auto"/>
        <w:ind w:left="624" w:hanging="624"/>
      </w:pPr>
      <w:r w:rsidRPr="000573A3">
        <w:rPr>
          <w:rFonts w:eastAsia="Arial"/>
          <w:noProof/>
          <w:lang w:eastAsia="en-US"/>
        </w:rPr>
        <w:br w:type="page"/>
      </w:r>
      <w:bookmarkStart w:id="57" w:name="_Toc284516860"/>
      <w:bookmarkStart w:id="58" w:name="_Toc305670526"/>
      <w:bookmarkStart w:id="59" w:name="_Toc341340504"/>
      <w:r w:rsidR="007E05EB">
        <w:lastRenderedPageBreak/>
        <w:t>HOOFDSTUK 3</w:t>
      </w:r>
      <w:r w:rsidR="00692BEA" w:rsidRPr="00D84ACA">
        <w:t xml:space="preserve"> ALGEMENE REGELS</w:t>
      </w:r>
      <w:bookmarkEnd w:id="57"/>
      <w:bookmarkEnd w:id="58"/>
      <w:bookmarkEnd w:id="59"/>
    </w:p>
    <w:p w:rsidR="00692BEA" w:rsidRPr="00692BEA" w:rsidRDefault="00692BEA" w:rsidP="00692BEA"/>
    <w:p w:rsidR="0048635D" w:rsidRDefault="007E05EB" w:rsidP="0048635D">
      <w:pPr>
        <w:pStyle w:val="Kop20"/>
        <w:numPr>
          <w:ilvl w:val="0"/>
          <w:numId w:val="0"/>
        </w:numPr>
        <w:ind w:left="624" w:hanging="624"/>
      </w:pPr>
      <w:bookmarkStart w:id="60" w:name="_Toc305670527"/>
      <w:bookmarkStart w:id="61" w:name="_Toc341340505"/>
      <w:r>
        <w:t xml:space="preserve">Artikel </w:t>
      </w:r>
      <w:r w:rsidR="00630BD0">
        <w:t>17</w:t>
      </w:r>
      <w:r>
        <w:t xml:space="preserve"> </w:t>
      </w:r>
      <w:r w:rsidR="0048635D" w:rsidRPr="00320BA8">
        <w:t xml:space="preserve"> Anti-dubbeltelbepaling</w:t>
      </w:r>
      <w:bookmarkEnd w:id="60"/>
      <w:bookmarkEnd w:id="61"/>
      <w:r w:rsidR="0048635D" w:rsidRPr="00320BA8">
        <w:t xml:space="preserve"> </w:t>
      </w:r>
    </w:p>
    <w:p w:rsidR="0048635D" w:rsidRPr="00320BA8" w:rsidRDefault="0048635D" w:rsidP="0048635D">
      <w:pPr>
        <w:spacing w:line="264" w:lineRule="auto"/>
        <w:rPr>
          <w:sz w:val="18"/>
        </w:rPr>
      </w:pPr>
    </w:p>
    <w:p w:rsidR="0048635D" w:rsidRPr="0013512C" w:rsidRDefault="0048635D" w:rsidP="0048635D">
      <w:pPr>
        <w:spacing w:line="264" w:lineRule="auto"/>
        <w:rPr>
          <w:rFonts w:cs="Arial"/>
          <w:color w:val="000000" w:themeColor="text1"/>
        </w:rPr>
      </w:pPr>
      <w:r w:rsidRPr="0013512C">
        <w:rPr>
          <w:rFonts w:cs="Arial"/>
          <w:color w:val="000000" w:themeColor="text1"/>
        </w:rPr>
        <w:t>Grond die eenmaal in aanmerking is genomen bij het toestaan van een bouwplan waaraan uitvoering is gegeven of alsnog kan worden gegeven, blijft bij de beoordeling van latere bouwplannen buiten beschouwing.</w:t>
      </w:r>
    </w:p>
    <w:p w:rsidR="0048635D" w:rsidRDefault="0048635D" w:rsidP="0048635D">
      <w:pPr>
        <w:pStyle w:val="Kop20"/>
        <w:numPr>
          <w:ilvl w:val="0"/>
          <w:numId w:val="0"/>
        </w:numPr>
        <w:spacing w:line="240" w:lineRule="auto"/>
        <w:ind w:left="624" w:hanging="624"/>
      </w:pPr>
      <w:bookmarkStart w:id="62" w:name="_Toc284516862"/>
      <w:bookmarkStart w:id="63" w:name="_Toc305670528"/>
    </w:p>
    <w:p w:rsidR="00F22F4B" w:rsidRDefault="00F22F4B" w:rsidP="0048635D">
      <w:pPr>
        <w:pStyle w:val="Kop20"/>
        <w:numPr>
          <w:ilvl w:val="0"/>
          <w:numId w:val="0"/>
        </w:numPr>
        <w:spacing w:line="240" w:lineRule="auto"/>
        <w:ind w:left="624" w:hanging="624"/>
      </w:pPr>
    </w:p>
    <w:p w:rsidR="0048635D" w:rsidRDefault="00630BD0" w:rsidP="0048635D">
      <w:pPr>
        <w:pStyle w:val="Kop20"/>
        <w:numPr>
          <w:ilvl w:val="0"/>
          <w:numId w:val="0"/>
        </w:numPr>
        <w:spacing w:line="240" w:lineRule="auto"/>
        <w:ind w:left="624" w:hanging="624"/>
      </w:pPr>
      <w:bookmarkStart w:id="64" w:name="_Toc341340506"/>
      <w:r>
        <w:t>Artikel 18</w:t>
      </w:r>
      <w:r w:rsidR="007E05EB">
        <w:t xml:space="preserve"> </w:t>
      </w:r>
      <w:r w:rsidR="0048635D" w:rsidRPr="007D28E6">
        <w:t xml:space="preserve"> Uitsluiting aanvullende werking Bouwverordening</w:t>
      </w:r>
      <w:bookmarkEnd w:id="62"/>
      <w:bookmarkEnd w:id="63"/>
      <w:bookmarkEnd w:id="64"/>
      <w:r w:rsidR="0048635D" w:rsidRPr="007D28E6">
        <w:t xml:space="preserve"> </w:t>
      </w:r>
    </w:p>
    <w:p w:rsidR="0048635D" w:rsidRPr="007D28E6" w:rsidRDefault="0048635D" w:rsidP="0048635D">
      <w:pPr>
        <w:pStyle w:val="Plattetekst2"/>
        <w:spacing w:line="264" w:lineRule="auto"/>
        <w:rPr>
          <w:rFonts w:cs="Arial"/>
          <w:color w:val="000000" w:themeColor="text1"/>
          <w:sz w:val="18"/>
          <w:szCs w:val="18"/>
        </w:rPr>
      </w:pPr>
    </w:p>
    <w:p w:rsidR="0048635D" w:rsidRPr="0013512C" w:rsidRDefault="0048635D" w:rsidP="0048635D">
      <w:pPr>
        <w:pStyle w:val="Plattetekst2"/>
        <w:spacing w:line="240" w:lineRule="exact"/>
        <w:rPr>
          <w:rFonts w:cs="Arial"/>
          <w:i/>
          <w:color w:val="000000" w:themeColor="text1"/>
        </w:rPr>
      </w:pPr>
      <w:r w:rsidRPr="0013512C">
        <w:rPr>
          <w:rFonts w:cs="Arial"/>
          <w:color w:val="000000" w:themeColor="text1"/>
        </w:rPr>
        <w:t>De voorschriften van de Bouwverordening ten aanzien van onderwerpen van stedenbouwkundige aard blijven overeenkomstig het gestelde in artikel 9 lid 2 van de Woningwet buiten toepassing, behoudens ten aanzien van de volgende onderwerpen:</w:t>
      </w:r>
    </w:p>
    <w:p w:rsidR="0048635D" w:rsidRPr="0013512C" w:rsidRDefault="0048635D" w:rsidP="00C14E09">
      <w:pPr>
        <w:pStyle w:val="Plattetekst2"/>
        <w:numPr>
          <w:ilvl w:val="0"/>
          <w:numId w:val="47"/>
        </w:numPr>
        <w:tabs>
          <w:tab w:val="clear" w:pos="1440"/>
          <w:tab w:val="num" w:pos="426"/>
        </w:tabs>
        <w:spacing w:after="0" w:line="240" w:lineRule="exact"/>
        <w:ind w:hanging="1440"/>
        <w:rPr>
          <w:rFonts w:cs="Arial"/>
          <w:i/>
          <w:color w:val="000000" w:themeColor="text1"/>
        </w:rPr>
      </w:pPr>
      <w:r w:rsidRPr="0013512C">
        <w:rPr>
          <w:rFonts w:cs="Arial"/>
          <w:color w:val="000000" w:themeColor="text1"/>
        </w:rPr>
        <w:t>de richtlijnen voor het verlenen van ontheffing van de stedenbouwkundige bepalingen;</w:t>
      </w:r>
    </w:p>
    <w:p w:rsidR="0048635D" w:rsidRPr="0013512C" w:rsidRDefault="0048635D" w:rsidP="00C14E09">
      <w:pPr>
        <w:pStyle w:val="Plattetekst2"/>
        <w:numPr>
          <w:ilvl w:val="0"/>
          <w:numId w:val="47"/>
        </w:numPr>
        <w:tabs>
          <w:tab w:val="clear" w:pos="1440"/>
          <w:tab w:val="num" w:pos="426"/>
        </w:tabs>
        <w:spacing w:after="0" w:line="240" w:lineRule="exact"/>
        <w:ind w:hanging="1440"/>
        <w:rPr>
          <w:rFonts w:cs="Arial"/>
          <w:i/>
          <w:color w:val="000000" w:themeColor="text1"/>
        </w:rPr>
      </w:pPr>
      <w:r w:rsidRPr="0013512C">
        <w:rPr>
          <w:rFonts w:cs="Arial"/>
          <w:color w:val="000000" w:themeColor="text1"/>
        </w:rPr>
        <w:t>de bereikbaarheid van gebouwen voor wegverkeer;</w:t>
      </w:r>
    </w:p>
    <w:p w:rsidR="0048635D" w:rsidRPr="0013512C" w:rsidRDefault="0048635D" w:rsidP="00C14E09">
      <w:pPr>
        <w:pStyle w:val="Plattetekst2"/>
        <w:numPr>
          <w:ilvl w:val="0"/>
          <w:numId w:val="47"/>
        </w:numPr>
        <w:tabs>
          <w:tab w:val="clear" w:pos="1440"/>
          <w:tab w:val="num" w:pos="426"/>
        </w:tabs>
        <w:spacing w:after="0" w:line="240" w:lineRule="exact"/>
        <w:ind w:hanging="1440"/>
        <w:rPr>
          <w:rFonts w:cs="Arial"/>
          <w:i/>
          <w:color w:val="000000" w:themeColor="text1"/>
        </w:rPr>
      </w:pPr>
      <w:r w:rsidRPr="0013512C">
        <w:rPr>
          <w:rFonts w:cs="Arial"/>
          <w:color w:val="000000" w:themeColor="text1"/>
        </w:rPr>
        <w:t>de bereikbaarheid van gebouwen voor gehandicapten;</w:t>
      </w:r>
    </w:p>
    <w:p w:rsidR="0048635D" w:rsidRPr="0013512C" w:rsidRDefault="0048635D" w:rsidP="00C14E09">
      <w:pPr>
        <w:pStyle w:val="Plattetekst2"/>
        <w:numPr>
          <w:ilvl w:val="0"/>
          <w:numId w:val="47"/>
        </w:numPr>
        <w:tabs>
          <w:tab w:val="clear" w:pos="1440"/>
          <w:tab w:val="num" w:pos="426"/>
        </w:tabs>
        <w:spacing w:after="0" w:line="240" w:lineRule="exact"/>
        <w:ind w:hanging="1440"/>
        <w:rPr>
          <w:rFonts w:cs="Arial"/>
          <w:i/>
          <w:color w:val="000000" w:themeColor="text1"/>
        </w:rPr>
      </w:pPr>
      <w:r w:rsidRPr="0013512C">
        <w:rPr>
          <w:rFonts w:cs="Arial"/>
          <w:color w:val="000000" w:themeColor="text1"/>
        </w:rPr>
        <w:t>het bouwen bij hoogspanningsleidingen en ondergrondse hoofdtransportleidingen;</w:t>
      </w:r>
    </w:p>
    <w:p w:rsidR="0048635D" w:rsidRPr="0013512C" w:rsidRDefault="0048635D" w:rsidP="00C14E09">
      <w:pPr>
        <w:pStyle w:val="Plattetekst2"/>
        <w:numPr>
          <w:ilvl w:val="0"/>
          <w:numId w:val="47"/>
        </w:numPr>
        <w:tabs>
          <w:tab w:val="clear" w:pos="1440"/>
          <w:tab w:val="num" w:pos="426"/>
        </w:tabs>
        <w:spacing w:after="0" w:line="240" w:lineRule="exact"/>
        <w:ind w:hanging="1440"/>
        <w:rPr>
          <w:rFonts w:cs="Arial"/>
          <w:i/>
          <w:color w:val="000000" w:themeColor="text1"/>
        </w:rPr>
      </w:pPr>
      <w:r w:rsidRPr="0013512C">
        <w:rPr>
          <w:rFonts w:cs="Arial"/>
          <w:color w:val="000000" w:themeColor="text1"/>
        </w:rPr>
        <w:t>de parkeergelegenheid en laad- en losmogelijkheden; en</w:t>
      </w:r>
    </w:p>
    <w:p w:rsidR="0048635D" w:rsidRPr="0013512C" w:rsidRDefault="0048635D" w:rsidP="00C14E09">
      <w:pPr>
        <w:pStyle w:val="Plattetekst2"/>
        <w:numPr>
          <w:ilvl w:val="0"/>
          <w:numId w:val="47"/>
        </w:numPr>
        <w:tabs>
          <w:tab w:val="clear" w:pos="1440"/>
          <w:tab w:val="num" w:pos="426"/>
        </w:tabs>
        <w:spacing w:after="0" w:line="240" w:lineRule="exact"/>
        <w:ind w:hanging="1440"/>
        <w:rPr>
          <w:rFonts w:cs="Arial"/>
          <w:i/>
          <w:color w:val="000000" w:themeColor="text1"/>
        </w:rPr>
      </w:pPr>
      <w:r w:rsidRPr="0013512C">
        <w:rPr>
          <w:rFonts w:cs="Arial"/>
          <w:color w:val="000000" w:themeColor="text1"/>
        </w:rPr>
        <w:t>de ruimte tussen bouwwerken.</w:t>
      </w:r>
    </w:p>
    <w:p w:rsidR="007E05EB" w:rsidRDefault="007E05EB" w:rsidP="007E05EB">
      <w:pPr>
        <w:pStyle w:val="Plattetekst2"/>
        <w:spacing w:after="0" w:line="240" w:lineRule="exact"/>
        <w:rPr>
          <w:rFonts w:cs="Arial"/>
          <w:color w:val="000000" w:themeColor="text1"/>
          <w:sz w:val="18"/>
          <w:szCs w:val="18"/>
        </w:rPr>
      </w:pPr>
    </w:p>
    <w:p w:rsidR="00F22F4B" w:rsidRDefault="00F22F4B" w:rsidP="00272C92">
      <w:pPr>
        <w:pStyle w:val="Kop20"/>
        <w:numPr>
          <w:ilvl w:val="0"/>
          <w:numId w:val="0"/>
        </w:numPr>
        <w:ind w:left="624" w:hanging="624"/>
        <w:rPr>
          <w:rFonts w:eastAsia="Arial"/>
          <w:noProof/>
          <w:shd w:val="clear" w:color="auto" w:fill="FFFFFF"/>
          <w:lang w:eastAsia="en-US"/>
        </w:rPr>
      </w:pPr>
    </w:p>
    <w:p w:rsidR="007E05EB" w:rsidRPr="007E05EB" w:rsidRDefault="00630BD0" w:rsidP="00272C92">
      <w:pPr>
        <w:pStyle w:val="Kop20"/>
        <w:numPr>
          <w:ilvl w:val="0"/>
          <w:numId w:val="0"/>
        </w:numPr>
        <w:ind w:left="624" w:hanging="624"/>
        <w:rPr>
          <w:rFonts w:eastAsia="Arial"/>
          <w:noProof/>
          <w:shd w:val="clear" w:color="auto" w:fill="FFFFFF"/>
          <w:lang w:eastAsia="en-US"/>
        </w:rPr>
      </w:pPr>
      <w:bookmarkStart w:id="65" w:name="_Toc341340507"/>
      <w:r>
        <w:rPr>
          <w:rFonts w:eastAsia="Arial"/>
          <w:noProof/>
          <w:shd w:val="clear" w:color="auto" w:fill="FFFFFF"/>
          <w:lang w:eastAsia="en-US"/>
        </w:rPr>
        <w:t>Artikel 19</w:t>
      </w:r>
      <w:r w:rsidR="007E05EB" w:rsidRPr="007E05EB">
        <w:rPr>
          <w:rFonts w:eastAsia="Arial"/>
          <w:noProof/>
          <w:shd w:val="clear" w:color="auto" w:fill="FFFFFF"/>
          <w:lang w:eastAsia="en-US"/>
        </w:rPr>
        <w:t xml:space="preserve"> Algemene afwijkingsregels</w:t>
      </w:r>
      <w:bookmarkEnd w:id="65"/>
    </w:p>
    <w:p w:rsidR="007E05EB" w:rsidRPr="007E05EB" w:rsidRDefault="007E05EB" w:rsidP="007E05EB">
      <w:pPr>
        <w:spacing w:line="240" w:lineRule="auto"/>
        <w:rPr>
          <w:rFonts w:eastAsia="Arial"/>
          <w:noProof/>
          <w:lang w:eastAsia="en-US"/>
        </w:rPr>
      </w:pPr>
    </w:p>
    <w:p w:rsidR="007E05EB" w:rsidRPr="007E05EB" w:rsidRDefault="007E05EB" w:rsidP="007E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rPr>
          <w:rFonts w:eastAsia="Arial"/>
          <w:noProof/>
          <w:lang w:eastAsia="en-US"/>
        </w:rPr>
      </w:pPr>
      <w:r w:rsidRPr="007E05EB">
        <w:rPr>
          <w:rFonts w:eastAsia="Arial"/>
          <w:noProof/>
          <w:lang w:eastAsia="en-US"/>
        </w:rPr>
        <w:t xml:space="preserve">Burgemeester en wethouders, mits geen onevenredige afbreuk wordt gedaan aan het straat- en bebouwingsbeeld, de woonsituatie, de milieusituatie, de verkeersveiligheid, de sociale veiligheid en de gebruiksmogelijkheden van de aangrenzende gronden, bij omgevingsvergunning afwijken van het bepaalde op de verbeelding en in deze regels voor: </w:t>
      </w:r>
    </w:p>
    <w:p w:rsidR="007E05EB" w:rsidRPr="007E05EB" w:rsidRDefault="007E05EB" w:rsidP="00C14E09">
      <w:pPr>
        <w:numPr>
          <w:ilvl w:val="0"/>
          <w:numId w:val="50"/>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7E05EB">
        <w:rPr>
          <w:rFonts w:eastAsia="Arial"/>
          <w:noProof/>
          <w:lang w:eastAsia="en-US"/>
        </w:rPr>
        <w:t>het afwijken met niet meer dan 10% van de in dit bestemmingsplan aangegeven percentages, maten en oppervlakten;</w:t>
      </w:r>
    </w:p>
    <w:p w:rsidR="007E05EB" w:rsidRPr="007E05EB" w:rsidRDefault="007E05EB" w:rsidP="00C14E09">
      <w:pPr>
        <w:numPr>
          <w:ilvl w:val="0"/>
          <w:numId w:val="50"/>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7E05EB">
        <w:rPr>
          <w:rFonts w:eastAsia="Arial"/>
          <w:noProof/>
          <w:lang w:eastAsia="en-US"/>
        </w:rPr>
        <w:t xml:space="preserve">het in geringe mate aanpassen van het beloop of het profiel van wegen of de aansluiting van wegen onderling, indien de verkeersveiligheid en/of - intensiteit daartoe aanleiding geven; </w:t>
      </w:r>
    </w:p>
    <w:p w:rsidR="007E05EB" w:rsidRPr="007E05EB" w:rsidRDefault="007E05EB" w:rsidP="00C14E09">
      <w:pPr>
        <w:numPr>
          <w:ilvl w:val="0"/>
          <w:numId w:val="50"/>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7E05EB">
        <w:rPr>
          <w:rFonts w:eastAsia="Arial"/>
          <w:noProof/>
          <w:lang w:eastAsia="en-US"/>
        </w:rPr>
        <w:t xml:space="preserve">het in geringe mate afwijken tot ten hoogste 2 m van een bouwgrens, mits dit nodig is om het plan aan te passen vanwege een blijkbaar meetverschil tussen werkelijke toestand van het terrein en de verbeelding; </w:t>
      </w:r>
    </w:p>
    <w:p w:rsidR="007E05EB" w:rsidRPr="007E05EB" w:rsidRDefault="007E05EB" w:rsidP="00C14E09">
      <w:pPr>
        <w:numPr>
          <w:ilvl w:val="0"/>
          <w:numId w:val="50"/>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7E05EB">
        <w:rPr>
          <w:rFonts w:eastAsia="Arial"/>
          <w:noProof/>
          <w:lang w:eastAsia="en-US"/>
        </w:rPr>
        <w:t xml:space="preserve">de bestemmingsbepalingen ten aanzien van de hoogte van bouwwerken, geen gebouwen zijnde, en toestaan dat de hoogte van de bouwwerken, geen gebouwen zijnde, wordt vergroot tot niet meer dan 10 m; </w:t>
      </w:r>
    </w:p>
    <w:p w:rsidR="007E05EB" w:rsidRPr="007E05EB" w:rsidRDefault="007E05EB" w:rsidP="00C14E09">
      <w:pPr>
        <w:numPr>
          <w:ilvl w:val="0"/>
          <w:numId w:val="50"/>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7E05EB">
        <w:rPr>
          <w:rFonts w:eastAsia="Arial"/>
          <w:noProof/>
          <w:lang w:eastAsia="en-US"/>
        </w:rPr>
        <w:t xml:space="preserve">het verhogen van de maximale (bouw)hoogte van gebouwen met maximaal 25% ten behoeve van plaatselijke verhogingen, zoals schoorstenen, luchtkokers, liftkokers en lichtkappen, mits de totale oppervlakte van vergrotingen op dat gebouw niet meer is dan 50% van de oppervlakte van de bovenste verdiepingsvloer; </w:t>
      </w:r>
    </w:p>
    <w:p w:rsidR="007E05EB" w:rsidRPr="007E05EB" w:rsidRDefault="007E05EB" w:rsidP="00C14E09">
      <w:pPr>
        <w:numPr>
          <w:ilvl w:val="0"/>
          <w:numId w:val="50"/>
        </w:numPr>
        <w:tabs>
          <w:tab w:val="left" w:pos="360"/>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sz w:val="24"/>
          <w:lang w:eastAsia="en-US"/>
        </w:rPr>
      </w:pPr>
      <w:r w:rsidRPr="007E05EB">
        <w:rPr>
          <w:rFonts w:eastAsia="Arial"/>
          <w:noProof/>
          <w:lang w:eastAsia="en-US"/>
        </w:rPr>
        <w:t>de bestemmingsbepalingen ten aanzien van de hoogte van bouwwerken, geen gebouwen zijnde, en toestaan dat de hoogte van bouwwerken, geen gebouwen zijnde, ten behoeve van civiele kunstwerken, geen gebouwen zijnde, wordt vergroot tot niet meer dan 40 m.</w:t>
      </w:r>
      <w:r w:rsidR="0013512C" w:rsidRPr="007E05EB">
        <w:rPr>
          <w:rFonts w:eastAsia="Arial"/>
          <w:noProof/>
          <w:sz w:val="24"/>
          <w:lang w:eastAsia="en-US"/>
        </w:rPr>
        <w:t xml:space="preserve"> </w:t>
      </w:r>
    </w:p>
    <w:p w:rsidR="00C14E09" w:rsidRDefault="00C14E09" w:rsidP="00C14E09">
      <w:pPr>
        <w:pStyle w:val="Kop20"/>
        <w:numPr>
          <w:ilvl w:val="0"/>
          <w:numId w:val="0"/>
        </w:numPr>
        <w:rPr>
          <w:rFonts w:eastAsia="Arial"/>
          <w:noProof/>
          <w:shd w:val="clear" w:color="auto" w:fill="FFFFFF"/>
          <w:lang w:eastAsia="en-US"/>
        </w:rPr>
      </w:pPr>
      <w:bookmarkStart w:id="66" w:name="d2aac255-6fe3-4929-97e8-914d7f07417d"/>
      <w:bookmarkEnd w:id="66"/>
    </w:p>
    <w:p w:rsidR="007E05EB" w:rsidRPr="007E05EB" w:rsidRDefault="00630BD0" w:rsidP="00C14E09">
      <w:pPr>
        <w:pStyle w:val="Kop20"/>
        <w:numPr>
          <w:ilvl w:val="0"/>
          <w:numId w:val="0"/>
        </w:numPr>
        <w:rPr>
          <w:rFonts w:eastAsia="Arial"/>
          <w:noProof/>
          <w:shd w:val="clear" w:color="auto" w:fill="FFFFFF"/>
          <w:lang w:eastAsia="en-US"/>
        </w:rPr>
      </w:pPr>
      <w:bookmarkStart w:id="67" w:name="_Toc341340508"/>
      <w:r>
        <w:rPr>
          <w:rFonts w:eastAsia="Arial"/>
          <w:noProof/>
          <w:shd w:val="clear" w:color="auto" w:fill="FFFFFF"/>
          <w:lang w:eastAsia="en-US"/>
        </w:rPr>
        <w:t>Artikel 20</w:t>
      </w:r>
      <w:r w:rsidR="007E05EB" w:rsidRPr="007E05EB">
        <w:rPr>
          <w:rFonts w:eastAsia="Arial"/>
          <w:noProof/>
          <w:shd w:val="clear" w:color="auto" w:fill="FFFFFF"/>
          <w:lang w:eastAsia="en-US"/>
        </w:rPr>
        <w:t xml:space="preserve"> Algemene wijzigingsregels</w:t>
      </w:r>
      <w:bookmarkEnd w:id="67"/>
    </w:p>
    <w:p w:rsidR="007E05EB" w:rsidRDefault="007E05EB" w:rsidP="007E05EB">
      <w:pPr>
        <w:spacing w:line="240" w:lineRule="exact"/>
        <w:rPr>
          <w:rFonts w:eastAsia="Arial"/>
          <w:noProof/>
          <w:lang w:eastAsia="en-US"/>
        </w:rPr>
      </w:pPr>
    </w:p>
    <w:p w:rsidR="007E05EB" w:rsidRPr="007E05EB" w:rsidRDefault="007E05EB" w:rsidP="007E05EB">
      <w:pPr>
        <w:spacing w:line="240" w:lineRule="exact"/>
        <w:rPr>
          <w:rFonts w:eastAsia="Arial"/>
          <w:noProof/>
          <w:lang w:eastAsia="en-US"/>
        </w:rPr>
      </w:pPr>
      <w:r w:rsidRPr="007E05EB">
        <w:rPr>
          <w:rFonts w:eastAsia="Arial"/>
          <w:noProof/>
          <w:lang w:eastAsia="en-US"/>
        </w:rPr>
        <w:t>Burgemeester en wethouders kunnen de in het plan opgenomen bestemmingen wijzigen ten behoeve van overschrijding van bestemmingsgrenzen, voor zover zulks van belang is voor een technisch betere realisering van bestemmingen of bouwwerken dan wel voor zover zulks noodzakelijk is in verband met de werkelijke toestand van het terrein. De overschrijdingen mogen echter ten hoogste 3 m bedragen en het bestemmingsvlak mag met ten hoogste 10% worden vergroot.</w:t>
      </w:r>
    </w:p>
    <w:p w:rsidR="007E05EB" w:rsidRPr="007E05EB" w:rsidRDefault="007E05EB" w:rsidP="007E05EB">
      <w:pPr>
        <w:spacing w:line="240" w:lineRule="exact"/>
        <w:rPr>
          <w:rFonts w:eastAsia="Arial"/>
          <w:noProof/>
          <w:lang w:eastAsia="en-US"/>
        </w:rPr>
      </w:pPr>
    </w:p>
    <w:p w:rsidR="00F22F4B" w:rsidRDefault="00F22F4B" w:rsidP="007E05EB">
      <w:pPr>
        <w:pStyle w:val="Kop20"/>
        <w:numPr>
          <w:ilvl w:val="0"/>
          <w:numId w:val="0"/>
        </w:numPr>
      </w:pPr>
      <w:bookmarkStart w:id="68" w:name="_Toc305670529"/>
    </w:p>
    <w:p w:rsidR="007E05EB" w:rsidRPr="00074E68" w:rsidRDefault="007E05EB" w:rsidP="007E05EB">
      <w:pPr>
        <w:pStyle w:val="Kop20"/>
        <w:numPr>
          <w:ilvl w:val="0"/>
          <w:numId w:val="0"/>
        </w:numPr>
      </w:pPr>
      <w:bookmarkStart w:id="69" w:name="_Toc341340509"/>
      <w:r w:rsidRPr="00074E68">
        <w:t>Art</w:t>
      </w:r>
      <w:r w:rsidR="00630BD0">
        <w:t>ikel 21</w:t>
      </w:r>
      <w:r w:rsidRPr="00074E68">
        <w:t xml:space="preserve"> geluidzone – </w:t>
      </w:r>
      <w:proofErr w:type="spellStart"/>
      <w:r w:rsidRPr="00074E68">
        <w:t>gezoneerd</w:t>
      </w:r>
      <w:proofErr w:type="spellEnd"/>
      <w:r w:rsidRPr="00074E68">
        <w:t xml:space="preserve"> industrieterrein</w:t>
      </w:r>
      <w:bookmarkEnd w:id="68"/>
      <w:bookmarkEnd w:id="69"/>
    </w:p>
    <w:p w:rsidR="007E05EB" w:rsidRPr="00C14E09" w:rsidRDefault="007E05EB" w:rsidP="007E05EB">
      <w:pPr>
        <w:pStyle w:val="Cursief"/>
        <w:spacing w:line="264" w:lineRule="auto"/>
        <w:rPr>
          <w:rFonts w:cs="Arial"/>
          <w:b/>
          <w:i w:val="0"/>
          <w:iCs/>
          <w:color w:val="000000" w:themeColor="text1"/>
        </w:rPr>
      </w:pPr>
    </w:p>
    <w:p w:rsidR="007E05EB" w:rsidRPr="00C14E09" w:rsidRDefault="00630BD0" w:rsidP="007E05EB">
      <w:pPr>
        <w:pStyle w:val="Cursief"/>
        <w:spacing w:line="264" w:lineRule="auto"/>
        <w:rPr>
          <w:rFonts w:cs="Arial"/>
          <w:b/>
          <w:i w:val="0"/>
          <w:iCs/>
          <w:color w:val="000000" w:themeColor="text1"/>
        </w:rPr>
      </w:pPr>
      <w:r>
        <w:rPr>
          <w:rFonts w:cs="Arial"/>
          <w:b/>
          <w:i w:val="0"/>
          <w:iCs/>
          <w:color w:val="000000" w:themeColor="text1"/>
        </w:rPr>
        <w:t>21</w:t>
      </w:r>
      <w:r w:rsidR="007E05EB" w:rsidRPr="00C14E09">
        <w:rPr>
          <w:rFonts w:cs="Arial"/>
          <w:b/>
          <w:i w:val="0"/>
          <w:iCs/>
          <w:color w:val="000000" w:themeColor="text1"/>
        </w:rPr>
        <w:t>.1  Bestemmingsomschrijving</w:t>
      </w:r>
    </w:p>
    <w:p w:rsidR="007E05EB" w:rsidRPr="00074E68" w:rsidRDefault="007E05EB" w:rsidP="007E05EB">
      <w:pPr>
        <w:spacing w:line="264" w:lineRule="auto"/>
        <w:rPr>
          <w:rFonts w:cs="Arial"/>
          <w:color w:val="000000" w:themeColor="text1"/>
        </w:rPr>
      </w:pPr>
    </w:p>
    <w:p w:rsidR="007E05EB" w:rsidRPr="00074E68" w:rsidRDefault="007E05EB" w:rsidP="007E05EB">
      <w:pPr>
        <w:spacing w:line="264" w:lineRule="auto"/>
        <w:rPr>
          <w:rFonts w:cs="Arial"/>
          <w:color w:val="000000" w:themeColor="text1"/>
        </w:rPr>
      </w:pPr>
      <w:r w:rsidRPr="00074E68">
        <w:rPr>
          <w:rFonts w:cs="Arial"/>
          <w:color w:val="000000" w:themeColor="text1"/>
        </w:rPr>
        <w:t xml:space="preserve">Ter plaatse van de aanduiding 'geluidzone – </w:t>
      </w:r>
      <w:proofErr w:type="spellStart"/>
      <w:r w:rsidRPr="00074E68">
        <w:rPr>
          <w:rFonts w:cs="Arial"/>
          <w:color w:val="000000" w:themeColor="text1"/>
        </w:rPr>
        <w:t>gezoneerd</w:t>
      </w:r>
      <w:proofErr w:type="spellEnd"/>
      <w:r w:rsidRPr="00074E68">
        <w:rPr>
          <w:rFonts w:cs="Arial"/>
          <w:color w:val="000000" w:themeColor="text1"/>
        </w:rPr>
        <w:t xml:space="preserve"> industrieterrein'  gelden beperkingen met als doel om een te hoge geluidbelasting vanwege het </w:t>
      </w:r>
      <w:proofErr w:type="spellStart"/>
      <w:r w:rsidRPr="00074E68">
        <w:rPr>
          <w:rFonts w:cs="Arial"/>
          <w:color w:val="000000" w:themeColor="text1"/>
        </w:rPr>
        <w:t>gezoneerde</w:t>
      </w:r>
      <w:proofErr w:type="spellEnd"/>
      <w:r w:rsidRPr="00074E68">
        <w:rPr>
          <w:rFonts w:cs="Arial"/>
          <w:color w:val="000000" w:themeColor="text1"/>
        </w:rPr>
        <w:t xml:space="preserve"> industrieterrein, buiten de aangewezen gronden, tegen te gaan.</w:t>
      </w:r>
    </w:p>
    <w:p w:rsidR="007E05EB" w:rsidRPr="00C14E09" w:rsidRDefault="007E05EB" w:rsidP="007E05EB">
      <w:pPr>
        <w:spacing w:line="264" w:lineRule="auto"/>
        <w:rPr>
          <w:rFonts w:cs="Arial"/>
          <w:b/>
          <w:color w:val="000000" w:themeColor="text1"/>
        </w:rPr>
      </w:pPr>
    </w:p>
    <w:p w:rsidR="007E05EB" w:rsidRDefault="00630BD0" w:rsidP="007E05EB">
      <w:pPr>
        <w:pStyle w:val="Cursief"/>
        <w:spacing w:line="264" w:lineRule="auto"/>
        <w:rPr>
          <w:rFonts w:cs="Arial"/>
          <w:b/>
          <w:i w:val="0"/>
          <w:color w:val="000000" w:themeColor="text1"/>
        </w:rPr>
      </w:pPr>
      <w:r>
        <w:rPr>
          <w:rFonts w:cs="Arial"/>
          <w:b/>
          <w:i w:val="0"/>
          <w:color w:val="000000" w:themeColor="text1"/>
        </w:rPr>
        <w:t>21</w:t>
      </w:r>
      <w:r w:rsidR="0013512C" w:rsidRPr="00C14E09">
        <w:rPr>
          <w:rFonts w:cs="Arial"/>
          <w:b/>
          <w:i w:val="0"/>
          <w:color w:val="000000" w:themeColor="text1"/>
        </w:rPr>
        <w:t>.2</w:t>
      </w:r>
      <w:r w:rsidR="007E05EB" w:rsidRPr="00C14E09">
        <w:rPr>
          <w:rFonts w:cs="Arial"/>
          <w:b/>
          <w:i w:val="0"/>
          <w:color w:val="000000" w:themeColor="text1"/>
        </w:rPr>
        <w:t xml:space="preserve">  Gebruiksregels</w:t>
      </w:r>
    </w:p>
    <w:p w:rsidR="00D64A7F" w:rsidRPr="00D64A7F" w:rsidRDefault="00D64A7F" w:rsidP="00D64A7F"/>
    <w:p w:rsidR="007E05EB" w:rsidRPr="00074E68" w:rsidRDefault="007E05EB" w:rsidP="007E05EB">
      <w:pPr>
        <w:spacing w:line="264" w:lineRule="auto"/>
        <w:rPr>
          <w:rFonts w:cs="Arial"/>
          <w:color w:val="000000" w:themeColor="text1"/>
        </w:rPr>
      </w:pPr>
      <w:r w:rsidRPr="00074E68">
        <w:rPr>
          <w:rFonts w:cs="Arial"/>
          <w:color w:val="000000" w:themeColor="text1"/>
        </w:rPr>
        <w:t xml:space="preserve">Het is niet toegestaan bedrijfsgebouwen en gronden binnen het </w:t>
      </w:r>
      <w:proofErr w:type="spellStart"/>
      <w:r w:rsidRPr="00074E68">
        <w:rPr>
          <w:rFonts w:cs="Arial"/>
          <w:color w:val="000000" w:themeColor="text1"/>
        </w:rPr>
        <w:t>gezoneerde</w:t>
      </w:r>
      <w:proofErr w:type="spellEnd"/>
      <w:r w:rsidRPr="00074E68">
        <w:rPr>
          <w:rFonts w:cs="Arial"/>
          <w:color w:val="000000" w:themeColor="text1"/>
        </w:rPr>
        <w:t xml:space="preserve"> industrieterrein te gebruiken, zodanig, dat als gevolg van dit gebruik:</w:t>
      </w:r>
    </w:p>
    <w:p w:rsidR="007E05EB" w:rsidRPr="00074E68" w:rsidRDefault="007E05EB" w:rsidP="00C14E09">
      <w:pPr>
        <w:numPr>
          <w:ilvl w:val="0"/>
          <w:numId w:val="48"/>
        </w:numPr>
        <w:spacing w:line="264" w:lineRule="auto"/>
        <w:rPr>
          <w:rFonts w:cs="Arial"/>
          <w:color w:val="000000" w:themeColor="text1"/>
        </w:rPr>
      </w:pPr>
      <w:r w:rsidRPr="00074E68">
        <w:rPr>
          <w:rFonts w:cs="Arial"/>
          <w:color w:val="000000" w:themeColor="text1"/>
        </w:rPr>
        <w:t>de geluidbelasting op de buitenste grens van de als 'geluidzone – industrie' aangewezen gronden hoger wordt dan 50 dB(A);</w:t>
      </w:r>
    </w:p>
    <w:p w:rsidR="007E05EB" w:rsidRPr="00074E68" w:rsidRDefault="007E05EB" w:rsidP="00C14E09">
      <w:pPr>
        <w:numPr>
          <w:ilvl w:val="0"/>
          <w:numId w:val="48"/>
        </w:numPr>
        <w:spacing w:line="264" w:lineRule="auto"/>
        <w:rPr>
          <w:rFonts w:cs="Arial"/>
          <w:color w:val="000000" w:themeColor="text1"/>
        </w:rPr>
      </w:pPr>
      <w:r w:rsidRPr="00074E68">
        <w:rPr>
          <w:rFonts w:cs="Arial"/>
          <w:color w:val="000000" w:themeColor="text1"/>
        </w:rPr>
        <w:t>de geluidbelasting op de gevel van woningen en van andere geluidgevoelige gebouwen binnen de als 'geluidzone – industrie' aangewezen gronden hoger is dan 50 dB(A), dan wel hoger dan de hogere grenswaarde die voor de vaststelling van dit bestemmingsplan is verleend.</w:t>
      </w:r>
    </w:p>
    <w:p w:rsidR="007E05EB" w:rsidRPr="00074E68" w:rsidRDefault="007E05EB" w:rsidP="007E05EB">
      <w:pPr>
        <w:spacing w:line="264" w:lineRule="auto"/>
        <w:rPr>
          <w:rFonts w:cs="Arial"/>
          <w:color w:val="000000" w:themeColor="text1"/>
        </w:rPr>
      </w:pPr>
    </w:p>
    <w:p w:rsidR="00F22F4B" w:rsidRDefault="00F22F4B" w:rsidP="007E05EB">
      <w:pPr>
        <w:pStyle w:val="Kop20"/>
        <w:numPr>
          <w:ilvl w:val="0"/>
          <w:numId w:val="0"/>
        </w:numPr>
        <w:ind w:left="624" w:hanging="624"/>
      </w:pPr>
      <w:bookmarkStart w:id="70" w:name="_Toc284516864"/>
      <w:bookmarkStart w:id="71" w:name="_Toc305670530"/>
    </w:p>
    <w:p w:rsidR="007E05EB" w:rsidRPr="00074E68" w:rsidRDefault="009A6748" w:rsidP="007E05EB">
      <w:pPr>
        <w:pStyle w:val="Kop20"/>
        <w:numPr>
          <w:ilvl w:val="0"/>
          <w:numId w:val="0"/>
        </w:numPr>
        <w:ind w:left="624" w:hanging="624"/>
      </w:pPr>
      <w:bookmarkStart w:id="72" w:name="_Toc341340510"/>
      <w:r>
        <w:t xml:space="preserve">Artikel </w:t>
      </w:r>
      <w:r w:rsidR="00630BD0">
        <w:t>22</w:t>
      </w:r>
      <w:r w:rsidR="00484027">
        <w:t xml:space="preserve"> </w:t>
      </w:r>
      <w:r w:rsidR="007E05EB" w:rsidRPr="00074E68">
        <w:t>geluidzone – industrie</w:t>
      </w:r>
      <w:bookmarkEnd w:id="70"/>
      <w:bookmarkEnd w:id="71"/>
      <w:bookmarkEnd w:id="72"/>
    </w:p>
    <w:p w:rsidR="007E05EB" w:rsidRPr="00C14E09" w:rsidRDefault="007E05EB" w:rsidP="007E05EB">
      <w:pPr>
        <w:spacing w:line="264" w:lineRule="auto"/>
        <w:rPr>
          <w:rFonts w:cs="Arial"/>
          <w:b/>
          <w:color w:val="000000" w:themeColor="text1"/>
        </w:rPr>
      </w:pPr>
    </w:p>
    <w:p w:rsidR="007E05EB" w:rsidRPr="00C14E09" w:rsidRDefault="00630BD0" w:rsidP="007E05EB">
      <w:pPr>
        <w:spacing w:line="264" w:lineRule="auto"/>
        <w:rPr>
          <w:rFonts w:cs="Arial"/>
          <w:b/>
          <w:iCs/>
          <w:color w:val="000000" w:themeColor="text1"/>
        </w:rPr>
      </w:pPr>
      <w:r>
        <w:rPr>
          <w:rFonts w:cs="Arial"/>
          <w:b/>
          <w:iCs/>
          <w:color w:val="000000" w:themeColor="text1"/>
        </w:rPr>
        <w:t>22</w:t>
      </w:r>
      <w:r w:rsidR="0013512C" w:rsidRPr="00C14E09">
        <w:rPr>
          <w:rFonts w:cs="Arial"/>
          <w:b/>
          <w:iCs/>
          <w:color w:val="000000" w:themeColor="text1"/>
        </w:rPr>
        <w:t>.1</w:t>
      </w:r>
      <w:r w:rsidR="007E05EB" w:rsidRPr="00C14E09">
        <w:rPr>
          <w:rFonts w:cs="Arial"/>
          <w:b/>
          <w:iCs/>
          <w:color w:val="000000" w:themeColor="text1"/>
        </w:rPr>
        <w:t xml:space="preserve"> Bestemmingsomschrijving</w:t>
      </w:r>
    </w:p>
    <w:p w:rsidR="007E05EB" w:rsidRPr="00074E68" w:rsidRDefault="007E05EB" w:rsidP="007E05EB">
      <w:pPr>
        <w:spacing w:line="264" w:lineRule="auto"/>
        <w:rPr>
          <w:rFonts w:cs="Arial"/>
          <w:color w:val="000000" w:themeColor="text1"/>
        </w:rPr>
      </w:pPr>
    </w:p>
    <w:p w:rsidR="007E05EB" w:rsidRPr="00074E68" w:rsidRDefault="007E05EB" w:rsidP="007E05EB">
      <w:pPr>
        <w:spacing w:line="264" w:lineRule="auto"/>
        <w:rPr>
          <w:rFonts w:cs="Arial"/>
          <w:color w:val="000000" w:themeColor="text1"/>
        </w:rPr>
      </w:pPr>
      <w:r w:rsidRPr="00074E68">
        <w:rPr>
          <w:rFonts w:cs="Arial"/>
          <w:color w:val="000000" w:themeColor="text1"/>
        </w:rPr>
        <w:t>Ter plaatse van de aanduiding 'geluidzone – industrie'  zijn geen geluidgevoelige gebouwen toegestaan.</w:t>
      </w:r>
    </w:p>
    <w:p w:rsidR="007E05EB" w:rsidRPr="00C14E09" w:rsidRDefault="007E05EB" w:rsidP="007E05EB">
      <w:pPr>
        <w:spacing w:line="264" w:lineRule="auto"/>
        <w:rPr>
          <w:rFonts w:cs="Arial"/>
          <w:b/>
          <w:color w:val="000000" w:themeColor="text1"/>
        </w:rPr>
      </w:pPr>
    </w:p>
    <w:p w:rsidR="007E05EB" w:rsidRDefault="00630BD0" w:rsidP="007E05EB">
      <w:pPr>
        <w:pStyle w:val="Cursief"/>
        <w:spacing w:line="264" w:lineRule="auto"/>
        <w:rPr>
          <w:rFonts w:cs="Arial"/>
          <w:b/>
          <w:i w:val="0"/>
          <w:color w:val="000000" w:themeColor="text1"/>
        </w:rPr>
      </w:pPr>
      <w:r>
        <w:rPr>
          <w:rFonts w:cs="Arial"/>
          <w:b/>
          <w:i w:val="0"/>
          <w:color w:val="000000" w:themeColor="text1"/>
        </w:rPr>
        <w:t>22</w:t>
      </w:r>
      <w:r w:rsidR="0013512C" w:rsidRPr="00C14E09">
        <w:rPr>
          <w:rFonts w:cs="Arial"/>
          <w:b/>
          <w:i w:val="0"/>
          <w:color w:val="000000" w:themeColor="text1"/>
        </w:rPr>
        <w:t>.2</w:t>
      </w:r>
      <w:r w:rsidR="007E05EB" w:rsidRPr="00C14E09">
        <w:rPr>
          <w:rFonts w:cs="Arial"/>
          <w:b/>
          <w:i w:val="0"/>
          <w:color w:val="000000" w:themeColor="text1"/>
        </w:rPr>
        <w:t xml:space="preserve"> Bouw- en gebruiksregels</w:t>
      </w:r>
    </w:p>
    <w:p w:rsidR="00362B33" w:rsidRPr="00362B33" w:rsidRDefault="00362B33" w:rsidP="00362B33"/>
    <w:p w:rsidR="007E05EB" w:rsidRPr="00074E68" w:rsidRDefault="007E05EB" w:rsidP="007E05EB">
      <w:pPr>
        <w:autoSpaceDE w:val="0"/>
        <w:autoSpaceDN w:val="0"/>
        <w:adjustRightInd w:val="0"/>
        <w:spacing w:line="264" w:lineRule="auto"/>
        <w:ind w:left="357" w:hanging="357"/>
        <w:rPr>
          <w:rFonts w:cs="Arial"/>
          <w:color w:val="000000" w:themeColor="text1"/>
        </w:rPr>
      </w:pPr>
      <w:r w:rsidRPr="00074E68">
        <w:rPr>
          <w:rFonts w:cs="Arial"/>
          <w:color w:val="000000" w:themeColor="text1"/>
        </w:rPr>
        <w:t>Een woning of gebouw als bedoeld in lid 1 is binnen deze geluidzone niet toegestaan, tenzij:</w:t>
      </w:r>
    </w:p>
    <w:p w:rsidR="007E05EB" w:rsidRPr="00074E68" w:rsidRDefault="007E05EB" w:rsidP="00C14E09">
      <w:pPr>
        <w:numPr>
          <w:ilvl w:val="0"/>
          <w:numId w:val="49"/>
        </w:numPr>
        <w:autoSpaceDE w:val="0"/>
        <w:autoSpaceDN w:val="0"/>
        <w:adjustRightInd w:val="0"/>
        <w:spacing w:line="264" w:lineRule="auto"/>
        <w:ind w:hanging="357"/>
        <w:rPr>
          <w:rFonts w:cs="Arial"/>
          <w:color w:val="000000" w:themeColor="text1"/>
        </w:rPr>
      </w:pPr>
      <w:r w:rsidRPr="00074E68">
        <w:rPr>
          <w:rFonts w:cs="Arial"/>
          <w:color w:val="000000" w:themeColor="text1"/>
        </w:rPr>
        <w:t>een besluit tot vaststelling van een hogere grenswaarde voor de betrokken woning of voor het betrokken gebouw vóór de vaststelling van dit plan is verleend;</w:t>
      </w:r>
    </w:p>
    <w:p w:rsidR="007E05EB" w:rsidRDefault="007E05EB" w:rsidP="00C14E09">
      <w:pPr>
        <w:numPr>
          <w:ilvl w:val="0"/>
          <w:numId w:val="49"/>
        </w:numPr>
        <w:autoSpaceDE w:val="0"/>
        <w:autoSpaceDN w:val="0"/>
        <w:adjustRightInd w:val="0"/>
        <w:spacing w:line="264" w:lineRule="auto"/>
        <w:ind w:hanging="357"/>
        <w:rPr>
          <w:rFonts w:cs="Arial"/>
          <w:color w:val="000000" w:themeColor="text1"/>
        </w:rPr>
      </w:pPr>
      <w:r w:rsidRPr="00074E68">
        <w:rPr>
          <w:rFonts w:cs="Arial"/>
          <w:color w:val="000000" w:themeColor="text1"/>
        </w:rPr>
        <w:t xml:space="preserve">uit akoestisch onderzoek blijkt dat de geluidsbelasting vanwege het </w:t>
      </w:r>
      <w:proofErr w:type="spellStart"/>
      <w:r w:rsidRPr="00074E68">
        <w:rPr>
          <w:rFonts w:cs="Arial"/>
          <w:color w:val="000000" w:themeColor="text1"/>
        </w:rPr>
        <w:t>gezoneerd</w:t>
      </w:r>
      <w:proofErr w:type="spellEnd"/>
      <w:r w:rsidRPr="00074E68">
        <w:rPr>
          <w:rFonts w:cs="Arial"/>
          <w:color w:val="000000" w:themeColor="text1"/>
        </w:rPr>
        <w:t xml:space="preserve"> industrieterrein op enige gevel van de betrokken woning of het betrokken gebouw niet hoger zal zijn dan 50 dB(A) etmaalwaarde.</w:t>
      </w:r>
    </w:p>
    <w:p w:rsidR="0082731F" w:rsidRDefault="0082731F" w:rsidP="0082731F">
      <w:pPr>
        <w:autoSpaceDE w:val="0"/>
        <w:autoSpaceDN w:val="0"/>
        <w:adjustRightInd w:val="0"/>
        <w:spacing w:line="264" w:lineRule="auto"/>
        <w:rPr>
          <w:rFonts w:cs="Arial"/>
          <w:color w:val="000000" w:themeColor="text1"/>
        </w:rPr>
      </w:pPr>
    </w:p>
    <w:p w:rsidR="0082731F" w:rsidRDefault="0082731F" w:rsidP="0082731F">
      <w:pPr>
        <w:autoSpaceDE w:val="0"/>
        <w:autoSpaceDN w:val="0"/>
        <w:adjustRightInd w:val="0"/>
        <w:spacing w:line="264" w:lineRule="auto"/>
        <w:rPr>
          <w:rFonts w:cs="Arial"/>
          <w:b/>
          <w:color w:val="000000" w:themeColor="text1"/>
        </w:rPr>
      </w:pPr>
    </w:p>
    <w:p w:rsidR="0082731F" w:rsidRPr="0082731F" w:rsidRDefault="00630BD0" w:rsidP="003324A0">
      <w:pPr>
        <w:pStyle w:val="Kop20"/>
        <w:numPr>
          <w:ilvl w:val="0"/>
          <w:numId w:val="0"/>
        </w:numPr>
        <w:ind w:left="624" w:hanging="624"/>
      </w:pPr>
      <w:bookmarkStart w:id="73" w:name="_Toc341340511"/>
      <w:r>
        <w:lastRenderedPageBreak/>
        <w:t>Artikel 23</w:t>
      </w:r>
      <w:r w:rsidR="00714A57">
        <w:t xml:space="preserve"> functioneel</w:t>
      </w:r>
      <w:r w:rsidR="00C8225E">
        <w:t xml:space="preserve"> - </w:t>
      </w:r>
      <w:r w:rsidR="0082731F" w:rsidRPr="0082731F">
        <w:t>gemengd</w:t>
      </w:r>
      <w:bookmarkEnd w:id="73"/>
    </w:p>
    <w:p w:rsidR="007E05EB" w:rsidRDefault="007E05EB" w:rsidP="007E05EB">
      <w:pPr>
        <w:spacing w:line="264" w:lineRule="auto"/>
        <w:rPr>
          <w:rFonts w:cs="Arial"/>
          <w:color w:val="000000" w:themeColor="text1"/>
        </w:rPr>
      </w:pPr>
    </w:p>
    <w:p w:rsidR="0082731F" w:rsidRPr="00CE0065" w:rsidRDefault="009A6748" w:rsidP="007E05EB">
      <w:pPr>
        <w:spacing w:line="264" w:lineRule="auto"/>
        <w:rPr>
          <w:rFonts w:cs="Arial"/>
          <w:b/>
          <w:color w:val="000000" w:themeColor="text1"/>
        </w:rPr>
      </w:pPr>
      <w:r>
        <w:rPr>
          <w:rFonts w:cs="Arial"/>
          <w:b/>
          <w:color w:val="000000" w:themeColor="text1"/>
        </w:rPr>
        <w:t>2</w:t>
      </w:r>
      <w:r w:rsidR="00630BD0">
        <w:rPr>
          <w:rFonts w:cs="Arial"/>
          <w:b/>
          <w:color w:val="000000" w:themeColor="text1"/>
        </w:rPr>
        <w:t>3</w:t>
      </w:r>
      <w:r w:rsidR="0082731F" w:rsidRPr="00CE0065">
        <w:rPr>
          <w:rFonts w:cs="Arial"/>
          <w:b/>
          <w:color w:val="000000" w:themeColor="text1"/>
        </w:rPr>
        <w:t xml:space="preserve">.1 </w:t>
      </w:r>
      <w:r w:rsidR="002D1531" w:rsidRPr="00CE0065">
        <w:rPr>
          <w:rFonts w:cs="Arial"/>
          <w:b/>
          <w:color w:val="000000" w:themeColor="text1"/>
        </w:rPr>
        <w:t>Bestemmingsomschrijving</w:t>
      </w:r>
    </w:p>
    <w:p w:rsidR="002D1531" w:rsidRDefault="002D1531" w:rsidP="007E05EB">
      <w:pPr>
        <w:spacing w:line="264" w:lineRule="auto"/>
        <w:rPr>
          <w:rFonts w:cs="Arial"/>
          <w:color w:val="000000" w:themeColor="text1"/>
        </w:rPr>
      </w:pPr>
    </w:p>
    <w:p w:rsidR="00683B36" w:rsidRDefault="002D1531" w:rsidP="008C6E33">
      <w:pPr>
        <w:spacing w:line="264" w:lineRule="auto"/>
        <w:rPr>
          <w:color w:val="000000"/>
          <w:highlight w:val="yellow"/>
        </w:rPr>
      </w:pPr>
      <w:r w:rsidRPr="00CE0065">
        <w:rPr>
          <w:rFonts w:cs="Arial"/>
          <w:color w:val="000000" w:themeColor="text1"/>
        </w:rPr>
        <w:t>Ter plaatse van de aanduiding ‘</w:t>
      </w:r>
      <w:r w:rsidR="00CE0065">
        <w:rPr>
          <w:rFonts w:cs="Arial"/>
          <w:color w:val="000000" w:themeColor="text1"/>
        </w:rPr>
        <w:t xml:space="preserve"> </w:t>
      </w:r>
      <w:r w:rsidR="006F4153">
        <w:rPr>
          <w:rFonts w:cs="Arial"/>
          <w:color w:val="000000" w:themeColor="text1"/>
        </w:rPr>
        <w:t>functioneel</w:t>
      </w:r>
      <w:r w:rsidR="00C8225E">
        <w:rPr>
          <w:rFonts w:cs="Arial"/>
          <w:color w:val="000000" w:themeColor="text1"/>
        </w:rPr>
        <w:t xml:space="preserve"> - </w:t>
      </w:r>
      <w:r w:rsidRPr="00CE0065">
        <w:rPr>
          <w:rFonts w:cs="Arial"/>
          <w:color w:val="000000" w:themeColor="text1"/>
        </w:rPr>
        <w:t>gemengd</w:t>
      </w:r>
      <w:r w:rsidR="00CE0065">
        <w:rPr>
          <w:rFonts w:cs="Arial"/>
          <w:color w:val="000000" w:themeColor="text1"/>
        </w:rPr>
        <w:t xml:space="preserve"> </w:t>
      </w:r>
      <w:r w:rsidRPr="00CE0065">
        <w:rPr>
          <w:rFonts w:cs="Arial"/>
          <w:color w:val="000000" w:themeColor="text1"/>
        </w:rPr>
        <w:t>’ zijn maximaal twee horecavestigingen en één servicepunt met detailhande</w:t>
      </w:r>
      <w:r w:rsidR="00AD6668">
        <w:rPr>
          <w:rFonts w:cs="Arial"/>
          <w:color w:val="000000" w:themeColor="text1"/>
        </w:rPr>
        <w:t>l of dienstverlening toegestaan</w:t>
      </w:r>
      <w:r w:rsidR="008C6E33">
        <w:rPr>
          <w:rFonts w:cs="Arial"/>
          <w:color w:val="000000" w:themeColor="text1"/>
        </w:rPr>
        <w:t>.</w:t>
      </w:r>
    </w:p>
    <w:p w:rsidR="002D1531" w:rsidRDefault="002D1531" w:rsidP="007E05EB">
      <w:pPr>
        <w:spacing w:line="264" w:lineRule="auto"/>
        <w:rPr>
          <w:rFonts w:cs="Arial"/>
          <w:b/>
          <w:color w:val="000000" w:themeColor="text1"/>
        </w:rPr>
      </w:pPr>
    </w:p>
    <w:p w:rsidR="00CE0065" w:rsidRPr="008C6E33" w:rsidRDefault="00630BD0" w:rsidP="008C6E33">
      <w:pPr>
        <w:pStyle w:val="Cursief"/>
        <w:spacing w:line="264" w:lineRule="auto"/>
        <w:rPr>
          <w:rFonts w:cs="Arial"/>
          <w:b/>
          <w:i w:val="0"/>
          <w:color w:val="000000" w:themeColor="text1"/>
        </w:rPr>
      </w:pPr>
      <w:r>
        <w:rPr>
          <w:rFonts w:cs="Arial"/>
          <w:b/>
          <w:i w:val="0"/>
          <w:color w:val="000000" w:themeColor="text1"/>
        </w:rPr>
        <w:t>23</w:t>
      </w:r>
      <w:r w:rsidR="002D1531" w:rsidRPr="00C14E09">
        <w:rPr>
          <w:rFonts w:cs="Arial"/>
          <w:b/>
          <w:i w:val="0"/>
          <w:color w:val="000000" w:themeColor="text1"/>
        </w:rPr>
        <w:t>.2 Bouw- en gebruiksregels</w:t>
      </w:r>
    </w:p>
    <w:p w:rsidR="002D1531" w:rsidRPr="008C6E33" w:rsidRDefault="0049350F" w:rsidP="008C6E33">
      <w:pPr>
        <w:pStyle w:val="Lijstalinea"/>
        <w:numPr>
          <w:ilvl w:val="0"/>
          <w:numId w:val="75"/>
        </w:numPr>
        <w:spacing w:line="264" w:lineRule="auto"/>
        <w:rPr>
          <w:rFonts w:cs="Arial"/>
          <w:color w:val="000000" w:themeColor="text1"/>
        </w:rPr>
      </w:pPr>
      <w:r w:rsidRPr="008C6E33">
        <w:rPr>
          <w:rFonts w:cs="Arial"/>
          <w:color w:val="000000" w:themeColor="text1"/>
        </w:rPr>
        <w:t>De omvang van een horecavestig</w:t>
      </w:r>
      <w:r w:rsidR="00CE0065" w:rsidRPr="008C6E33">
        <w:rPr>
          <w:rFonts w:cs="Arial"/>
          <w:color w:val="000000" w:themeColor="text1"/>
        </w:rPr>
        <w:t xml:space="preserve">ing of </w:t>
      </w:r>
      <w:r w:rsidR="002D1531" w:rsidRPr="008C6E33">
        <w:rPr>
          <w:rFonts w:cs="Arial"/>
          <w:color w:val="000000" w:themeColor="text1"/>
        </w:rPr>
        <w:t>servicepunt bedraagt ten hoogste 200 m</w:t>
      </w:r>
      <w:r w:rsidR="002D1531" w:rsidRPr="008C6E33">
        <w:rPr>
          <w:rFonts w:cs="Arial"/>
          <w:color w:val="000000" w:themeColor="text1"/>
          <w:vertAlign w:val="superscript"/>
        </w:rPr>
        <w:t>2</w:t>
      </w:r>
      <w:r w:rsidR="002D1531" w:rsidRPr="008C6E33">
        <w:rPr>
          <w:rFonts w:cs="Arial"/>
          <w:color w:val="000000" w:themeColor="text1"/>
        </w:rPr>
        <w:t xml:space="preserve"> ;</w:t>
      </w:r>
    </w:p>
    <w:p w:rsidR="00CE0065" w:rsidRPr="008C6E33" w:rsidRDefault="00CE0065" w:rsidP="008C6E33">
      <w:pPr>
        <w:pStyle w:val="Lijstalinea"/>
        <w:numPr>
          <w:ilvl w:val="0"/>
          <w:numId w:val="75"/>
        </w:numPr>
        <w:spacing w:line="264" w:lineRule="auto"/>
        <w:rPr>
          <w:rFonts w:cs="Arial"/>
          <w:color w:val="000000" w:themeColor="text1"/>
        </w:rPr>
      </w:pPr>
      <w:r w:rsidRPr="008C6E33">
        <w:rPr>
          <w:rFonts w:cs="Arial"/>
          <w:color w:val="000000" w:themeColor="text1"/>
        </w:rPr>
        <w:t xml:space="preserve">Indien een horecavestiging of servicepunt als zelfstandig gebouw in de bestemming Groen wordt gerealiseerd bedraagt de bouwhoogte </w:t>
      </w:r>
      <w:r w:rsidR="00472B6D" w:rsidRPr="008C6E33">
        <w:rPr>
          <w:rFonts w:cs="Arial"/>
          <w:color w:val="000000" w:themeColor="text1"/>
        </w:rPr>
        <w:t xml:space="preserve">maximaal </w:t>
      </w:r>
      <w:r w:rsidRPr="008C6E33">
        <w:rPr>
          <w:rFonts w:cs="Arial"/>
          <w:color w:val="000000" w:themeColor="text1"/>
        </w:rPr>
        <w:t>5 m.</w:t>
      </w:r>
    </w:p>
    <w:p w:rsidR="002D1531" w:rsidRPr="002D1531" w:rsidRDefault="002D1531" w:rsidP="007E05EB">
      <w:pPr>
        <w:spacing w:line="264" w:lineRule="auto"/>
        <w:rPr>
          <w:rFonts w:cs="Arial"/>
          <w:color w:val="000000" w:themeColor="text1"/>
        </w:rPr>
      </w:pPr>
    </w:p>
    <w:p w:rsidR="00F22F4B" w:rsidRDefault="00F22F4B" w:rsidP="007E05EB">
      <w:pPr>
        <w:pStyle w:val="Kop20"/>
        <w:numPr>
          <w:ilvl w:val="0"/>
          <w:numId w:val="0"/>
        </w:numPr>
        <w:ind w:left="624" w:hanging="624"/>
      </w:pPr>
      <w:bookmarkStart w:id="74" w:name="_Toc284516865"/>
      <w:bookmarkStart w:id="75" w:name="_Toc305670531"/>
    </w:p>
    <w:p w:rsidR="007E05EB" w:rsidRPr="00074E68" w:rsidRDefault="00630BD0" w:rsidP="007E05EB">
      <w:pPr>
        <w:pStyle w:val="Kop20"/>
        <w:numPr>
          <w:ilvl w:val="0"/>
          <w:numId w:val="0"/>
        </w:numPr>
        <w:ind w:left="624" w:hanging="624"/>
      </w:pPr>
      <w:bookmarkStart w:id="76" w:name="_Toc341340512"/>
      <w:r>
        <w:t>Artikel 24</w:t>
      </w:r>
      <w:r w:rsidR="0013512C">
        <w:t xml:space="preserve"> </w:t>
      </w:r>
      <w:r w:rsidR="007E05EB" w:rsidRPr="00074E68">
        <w:t xml:space="preserve"> luchtvaartverkeerzone – </w:t>
      </w:r>
      <w:proofErr w:type="spellStart"/>
      <w:r w:rsidR="007E05EB" w:rsidRPr="00074E68">
        <w:t>lib</w:t>
      </w:r>
      <w:bookmarkEnd w:id="74"/>
      <w:bookmarkEnd w:id="75"/>
      <w:bookmarkEnd w:id="76"/>
      <w:proofErr w:type="spellEnd"/>
    </w:p>
    <w:p w:rsidR="007E05EB" w:rsidRPr="00074E68" w:rsidRDefault="007E05EB" w:rsidP="007E05EB">
      <w:pPr>
        <w:spacing w:line="264" w:lineRule="auto"/>
        <w:rPr>
          <w:rFonts w:cs="Arial"/>
          <w:color w:val="000000" w:themeColor="text1"/>
        </w:rPr>
      </w:pPr>
    </w:p>
    <w:p w:rsidR="007E05EB" w:rsidRPr="00074E68" w:rsidRDefault="00630BD0" w:rsidP="007E05EB">
      <w:pPr>
        <w:spacing w:line="264" w:lineRule="auto"/>
        <w:rPr>
          <w:rFonts w:cs="Arial"/>
          <w:color w:val="000000" w:themeColor="text1"/>
        </w:rPr>
      </w:pPr>
      <w:r>
        <w:rPr>
          <w:rFonts w:cs="Arial"/>
          <w:color w:val="000000" w:themeColor="text1"/>
        </w:rPr>
        <w:t>24</w:t>
      </w:r>
      <w:r w:rsidR="0013512C">
        <w:rPr>
          <w:rFonts w:cs="Arial"/>
          <w:color w:val="000000" w:themeColor="text1"/>
        </w:rPr>
        <w:t>.1</w:t>
      </w:r>
      <w:r w:rsidR="007E05EB" w:rsidRPr="00074E68">
        <w:rPr>
          <w:rFonts w:cs="Arial"/>
          <w:color w:val="000000" w:themeColor="text1"/>
        </w:rPr>
        <w:t xml:space="preserve"> Luchtvaartverkeerzone- LIB 2.2.1</w:t>
      </w:r>
    </w:p>
    <w:p w:rsidR="007E05EB" w:rsidRPr="00074E68" w:rsidRDefault="007E05EB" w:rsidP="007E05EB">
      <w:pPr>
        <w:spacing w:line="264" w:lineRule="auto"/>
        <w:rPr>
          <w:rFonts w:cs="Arial"/>
          <w:color w:val="000000" w:themeColor="text1"/>
        </w:rPr>
      </w:pPr>
      <w:r w:rsidRPr="00074E68">
        <w:rPr>
          <w:rFonts w:cs="Arial"/>
          <w:color w:val="000000" w:themeColor="text1"/>
        </w:rPr>
        <w:t xml:space="preserve">Voor zover </w:t>
      </w:r>
      <w:r w:rsidR="008644DD">
        <w:rPr>
          <w:rFonts w:cs="Arial"/>
          <w:color w:val="000000" w:themeColor="text1"/>
        </w:rPr>
        <w:t>de gronden, met de aanduiding ‘l</w:t>
      </w:r>
      <w:r w:rsidRPr="00074E68">
        <w:rPr>
          <w:rFonts w:cs="Arial"/>
          <w:color w:val="000000" w:themeColor="text1"/>
        </w:rPr>
        <w:t>uchtvaartverkeerzone</w:t>
      </w:r>
      <w:r w:rsidR="008644DD">
        <w:rPr>
          <w:rFonts w:cs="Arial"/>
          <w:color w:val="000000" w:themeColor="text1"/>
        </w:rPr>
        <w:t>-</w:t>
      </w:r>
      <w:proofErr w:type="spellStart"/>
      <w:r w:rsidR="008644DD">
        <w:rPr>
          <w:rFonts w:cs="Arial"/>
          <w:color w:val="000000" w:themeColor="text1"/>
        </w:rPr>
        <w:t>lib</w:t>
      </w:r>
      <w:proofErr w:type="spellEnd"/>
      <w:r w:rsidR="008644DD">
        <w:rPr>
          <w:rFonts w:cs="Arial"/>
          <w:color w:val="000000" w:themeColor="text1"/>
        </w:rPr>
        <w:t>’</w:t>
      </w:r>
      <w:r w:rsidRPr="00074E68">
        <w:rPr>
          <w:rFonts w:cs="Arial"/>
          <w:color w:val="000000" w:themeColor="text1"/>
        </w:rPr>
        <w:t>, zijn gelegen binnen de luchtvaartverkeerzone-LIB art. 2.2.1, zoals aangegeven in de bij deze regels behorende bijlage LIB 221, gelden de beperkingen met betrekking tot bebouwing en het gebruik daarvan, gesteld in artikel 2.2.1 van het “</w:t>
      </w:r>
      <w:proofErr w:type="spellStart"/>
      <w:r w:rsidRPr="00074E68">
        <w:rPr>
          <w:rFonts w:cs="Arial"/>
          <w:color w:val="000000" w:themeColor="text1"/>
        </w:rPr>
        <w:t>Luchthavenindelingbesluit</w:t>
      </w:r>
      <w:proofErr w:type="spellEnd"/>
      <w:r w:rsidRPr="00074E68">
        <w:rPr>
          <w:rFonts w:cs="Arial"/>
          <w:color w:val="000000" w:themeColor="text1"/>
        </w:rPr>
        <w:t xml:space="preserve"> Schiphol”.</w:t>
      </w:r>
    </w:p>
    <w:p w:rsidR="007E05EB" w:rsidRPr="00074E68" w:rsidRDefault="007E05EB" w:rsidP="007E05EB">
      <w:pPr>
        <w:spacing w:line="264" w:lineRule="auto"/>
        <w:rPr>
          <w:rFonts w:cs="Arial"/>
          <w:color w:val="000000" w:themeColor="text1"/>
        </w:rPr>
      </w:pPr>
    </w:p>
    <w:p w:rsidR="007E05EB" w:rsidRPr="00074E68" w:rsidRDefault="00630BD0" w:rsidP="007E05EB">
      <w:pPr>
        <w:spacing w:line="264" w:lineRule="auto"/>
        <w:rPr>
          <w:rFonts w:cs="Arial"/>
          <w:color w:val="000000" w:themeColor="text1"/>
        </w:rPr>
      </w:pPr>
      <w:r>
        <w:rPr>
          <w:rFonts w:cs="Arial"/>
          <w:color w:val="000000" w:themeColor="text1"/>
        </w:rPr>
        <w:t>24</w:t>
      </w:r>
      <w:r w:rsidR="004C13C9">
        <w:rPr>
          <w:rFonts w:cs="Arial"/>
          <w:color w:val="000000" w:themeColor="text1"/>
        </w:rPr>
        <w:t xml:space="preserve">.2 </w:t>
      </w:r>
      <w:r w:rsidR="007E05EB" w:rsidRPr="00074E68">
        <w:rPr>
          <w:rFonts w:cs="Arial"/>
          <w:color w:val="000000" w:themeColor="text1"/>
        </w:rPr>
        <w:t xml:space="preserve"> Luchtvaartverkeerzone- LIB 2.2.2</w:t>
      </w:r>
    </w:p>
    <w:p w:rsidR="007E05EB" w:rsidRPr="00074E68" w:rsidRDefault="007E05EB" w:rsidP="007E05EB">
      <w:pPr>
        <w:spacing w:line="264" w:lineRule="auto"/>
        <w:rPr>
          <w:rFonts w:cs="Arial"/>
          <w:color w:val="000000" w:themeColor="text1"/>
        </w:rPr>
      </w:pPr>
      <w:r w:rsidRPr="00074E68">
        <w:rPr>
          <w:rFonts w:cs="Arial"/>
          <w:color w:val="000000" w:themeColor="text1"/>
        </w:rPr>
        <w:t xml:space="preserve">Voor zover </w:t>
      </w:r>
      <w:r w:rsidR="008644DD">
        <w:rPr>
          <w:rFonts w:cs="Arial"/>
          <w:color w:val="000000" w:themeColor="text1"/>
        </w:rPr>
        <w:t>de gronden, met de aanduiding ‘l</w:t>
      </w:r>
      <w:r w:rsidRPr="00074E68">
        <w:rPr>
          <w:rFonts w:cs="Arial"/>
          <w:color w:val="000000" w:themeColor="text1"/>
        </w:rPr>
        <w:t>uchtvaartverkeerzone</w:t>
      </w:r>
      <w:r w:rsidR="008644DD">
        <w:rPr>
          <w:rFonts w:cs="Arial"/>
          <w:color w:val="000000" w:themeColor="text1"/>
        </w:rPr>
        <w:t>-</w:t>
      </w:r>
      <w:proofErr w:type="spellStart"/>
      <w:r w:rsidR="008644DD">
        <w:rPr>
          <w:rFonts w:cs="Arial"/>
          <w:color w:val="000000" w:themeColor="text1"/>
        </w:rPr>
        <w:t>lib</w:t>
      </w:r>
      <w:proofErr w:type="spellEnd"/>
      <w:r w:rsidR="008644DD">
        <w:rPr>
          <w:rFonts w:cs="Arial"/>
          <w:color w:val="000000" w:themeColor="text1"/>
        </w:rPr>
        <w:t>’</w:t>
      </w:r>
      <w:r w:rsidRPr="00074E68">
        <w:rPr>
          <w:rFonts w:cs="Arial"/>
          <w:color w:val="000000" w:themeColor="text1"/>
        </w:rPr>
        <w:t>, zijn gelegen binnen de luchtvaartverkeerzone-LIB art. 2.2.2,  zoals aangegeven in de bij deze regels behorende bijlage LIB 222, gelden de beperkingen met betrekking tot de hoogte van gebouwen, andere bouwwerken, geen gebouwen zijnde, en obj</w:t>
      </w:r>
      <w:r w:rsidR="004C13C9">
        <w:rPr>
          <w:rFonts w:cs="Arial"/>
          <w:color w:val="000000" w:themeColor="text1"/>
        </w:rPr>
        <w:t>ecten, gesteld in artikel 2.2.2</w:t>
      </w:r>
      <w:r w:rsidRPr="00074E68">
        <w:rPr>
          <w:rFonts w:cs="Arial"/>
          <w:color w:val="000000" w:themeColor="text1"/>
        </w:rPr>
        <w:t xml:space="preserve"> van het “</w:t>
      </w:r>
      <w:proofErr w:type="spellStart"/>
      <w:r w:rsidRPr="00074E68">
        <w:rPr>
          <w:rFonts w:cs="Arial"/>
          <w:color w:val="000000" w:themeColor="text1"/>
        </w:rPr>
        <w:t>Luchthavenindelingbesluit</w:t>
      </w:r>
      <w:proofErr w:type="spellEnd"/>
      <w:r w:rsidRPr="00074E68">
        <w:rPr>
          <w:rFonts w:cs="Arial"/>
          <w:color w:val="000000" w:themeColor="text1"/>
        </w:rPr>
        <w:t xml:space="preserve"> Schiphol”.</w:t>
      </w:r>
    </w:p>
    <w:p w:rsidR="00F75047" w:rsidRDefault="00F75047" w:rsidP="00F75047">
      <w:pPr>
        <w:pStyle w:val="Kop20"/>
        <w:numPr>
          <w:ilvl w:val="0"/>
          <w:numId w:val="0"/>
        </w:numPr>
      </w:pPr>
    </w:p>
    <w:p w:rsidR="00F22F4B" w:rsidRDefault="00F22F4B" w:rsidP="00F75047">
      <w:pPr>
        <w:pStyle w:val="Kop20"/>
        <w:numPr>
          <w:ilvl w:val="0"/>
          <w:numId w:val="0"/>
        </w:numPr>
      </w:pPr>
    </w:p>
    <w:p w:rsidR="007E05EB" w:rsidRPr="00074E68" w:rsidRDefault="00630BD0" w:rsidP="00F75047">
      <w:pPr>
        <w:pStyle w:val="Kop20"/>
        <w:numPr>
          <w:ilvl w:val="0"/>
          <w:numId w:val="0"/>
        </w:numPr>
      </w:pPr>
      <w:bookmarkStart w:id="77" w:name="_Toc341340513"/>
      <w:r>
        <w:t>Artikel 25</w:t>
      </w:r>
      <w:r w:rsidR="009C268F" w:rsidRPr="00074E68">
        <w:t xml:space="preserve"> </w:t>
      </w:r>
      <w:proofErr w:type="spellStart"/>
      <w:r w:rsidR="009C268F" w:rsidRPr="00074E68">
        <w:t>wro</w:t>
      </w:r>
      <w:proofErr w:type="spellEnd"/>
      <w:r w:rsidR="009C268F" w:rsidRPr="00074E68">
        <w:t>-zone – wijzigingsgebied 1</w:t>
      </w:r>
      <w:bookmarkEnd w:id="77"/>
    </w:p>
    <w:p w:rsidR="009C268F" w:rsidRPr="00074E68" w:rsidRDefault="009C268F" w:rsidP="009C268F">
      <w:pPr>
        <w:spacing w:line="264" w:lineRule="auto"/>
        <w:rPr>
          <w:rFonts w:cs="Arial"/>
          <w:color w:val="000000" w:themeColor="text1"/>
        </w:rPr>
      </w:pPr>
    </w:p>
    <w:p w:rsidR="009C268F" w:rsidRPr="00074E68" w:rsidRDefault="009C268F" w:rsidP="00074E68">
      <w:pPr>
        <w:spacing w:line="264" w:lineRule="auto"/>
        <w:rPr>
          <w:rFonts w:eastAsia="Arial"/>
          <w:noProof/>
          <w:lang w:eastAsia="en-US"/>
        </w:rPr>
      </w:pPr>
      <w:r w:rsidRPr="00074E68">
        <w:rPr>
          <w:rFonts w:cs="Arial"/>
          <w:color w:val="000000" w:themeColor="text1"/>
        </w:rPr>
        <w:t>Burgemeester en wethouders kunnen ter plaatse van de aanduiding '</w:t>
      </w:r>
      <w:proofErr w:type="spellStart"/>
      <w:r w:rsidRPr="00074E68">
        <w:rPr>
          <w:rFonts w:cs="Arial"/>
          <w:color w:val="000000" w:themeColor="text1"/>
        </w:rPr>
        <w:t>wro</w:t>
      </w:r>
      <w:proofErr w:type="spellEnd"/>
      <w:r w:rsidRPr="00074E68">
        <w:rPr>
          <w:rFonts w:cs="Arial"/>
          <w:color w:val="000000" w:themeColor="text1"/>
        </w:rPr>
        <w:t>- zone – wijzigingsgebied 1' de bestemming geheel of gedeeltelijk wijzigen in Wonen- Gestapeld</w:t>
      </w:r>
      <w:r w:rsidR="008644DD">
        <w:rPr>
          <w:rFonts w:cs="Arial"/>
          <w:color w:val="000000" w:themeColor="text1"/>
        </w:rPr>
        <w:t>,</w:t>
      </w:r>
      <w:r w:rsidRPr="00074E68">
        <w:rPr>
          <w:rFonts w:cs="Arial"/>
          <w:color w:val="000000" w:themeColor="text1"/>
        </w:rPr>
        <w:t xml:space="preserve"> </w:t>
      </w:r>
      <w:r w:rsidR="00F555C6">
        <w:rPr>
          <w:rFonts w:cs="Arial"/>
          <w:color w:val="000000" w:themeColor="text1"/>
        </w:rPr>
        <w:t xml:space="preserve">al dan niet in combinatie met de geldende bestemming Gemengd </w:t>
      </w:r>
      <w:r w:rsidR="008644DD">
        <w:rPr>
          <w:rFonts w:cs="Arial"/>
          <w:color w:val="000000" w:themeColor="text1"/>
        </w:rPr>
        <w:t>–</w:t>
      </w:r>
      <w:r w:rsidR="001014C8">
        <w:rPr>
          <w:rFonts w:cs="Arial"/>
          <w:color w:val="000000" w:themeColor="text1"/>
        </w:rPr>
        <w:t xml:space="preserve"> 1</w:t>
      </w:r>
      <w:r w:rsidR="008644DD">
        <w:rPr>
          <w:rFonts w:cs="Arial"/>
          <w:color w:val="000000" w:themeColor="text1"/>
        </w:rPr>
        <w:t>,</w:t>
      </w:r>
      <w:r w:rsidR="00F555C6">
        <w:rPr>
          <w:rFonts w:cs="Arial"/>
          <w:color w:val="000000" w:themeColor="text1"/>
        </w:rPr>
        <w:t xml:space="preserve"> </w:t>
      </w:r>
      <w:r w:rsidRPr="00074E68">
        <w:rPr>
          <w:rFonts w:cs="Arial"/>
          <w:color w:val="000000" w:themeColor="text1"/>
        </w:rPr>
        <w:t>met inachtneming van de volgende bepalingen:</w:t>
      </w:r>
      <w:r w:rsidR="00074E68" w:rsidRPr="00074E68">
        <w:rPr>
          <w:rFonts w:eastAsia="Arial"/>
          <w:noProof/>
          <w:lang w:eastAsia="en-US"/>
        </w:rPr>
        <w:t xml:space="preserve"> </w:t>
      </w:r>
    </w:p>
    <w:p w:rsidR="00074E68" w:rsidRPr="00074E68" w:rsidRDefault="00074E68" w:rsidP="00C14E09">
      <w:pPr>
        <w:pStyle w:val="Lijstalinea"/>
        <w:numPr>
          <w:ilvl w:val="0"/>
          <w:numId w:val="51"/>
        </w:numPr>
        <w:spacing w:line="240" w:lineRule="atLeast"/>
      </w:pPr>
      <w:r w:rsidRPr="00074E68">
        <w:t>de in de regels en op de verbeel</w:t>
      </w:r>
      <w:r w:rsidR="00F555C6">
        <w:t xml:space="preserve">ding voor de bestemming Gemengd - </w:t>
      </w:r>
      <w:r w:rsidRPr="00074E68">
        <w:t>1 aangegeven bouwmogelijkheden blijven ongewijzigd;</w:t>
      </w:r>
    </w:p>
    <w:p w:rsidR="00074E68" w:rsidRPr="00074E68" w:rsidRDefault="00074E68" w:rsidP="00C14E09">
      <w:pPr>
        <w:pStyle w:val="Lijstalinea"/>
        <w:numPr>
          <w:ilvl w:val="0"/>
          <w:numId w:val="51"/>
        </w:numPr>
        <w:spacing w:line="240" w:lineRule="atLeast"/>
      </w:pPr>
      <w:r w:rsidRPr="00074E68">
        <w:t xml:space="preserve">zo nodig </w:t>
      </w:r>
      <w:r>
        <w:t xml:space="preserve">wordt </w:t>
      </w:r>
      <w:r w:rsidRPr="00074E68">
        <w:t>een hogere grenswaarde wegverkeerslawaai vastgesteld</w:t>
      </w:r>
      <w:r w:rsidR="00D13DBC">
        <w:t>, waarbij tevens een dove</w:t>
      </w:r>
      <w:r w:rsidR="0040365F">
        <w:t xml:space="preserve"> gevel wordt toegepast</w:t>
      </w:r>
      <w:r w:rsidR="00D13DBC">
        <w:t xml:space="preserve"> dan wel geen geluidgevoelige ruimtes worden geprojecteerd aan de betreffende geluid belaste gevel(s)</w:t>
      </w:r>
      <w:r w:rsidRPr="00074E68">
        <w:t>;</w:t>
      </w:r>
    </w:p>
    <w:p w:rsidR="00074E68" w:rsidRPr="00074E68" w:rsidRDefault="00074E68" w:rsidP="00C14E09">
      <w:pPr>
        <w:pStyle w:val="Lijstalinea"/>
        <w:numPr>
          <w:ilvl w:val="0"/>
          <w:numId w:val="51"/>
        </w:numPr>
        <w:spacing w:line="240" w:lineRule="atLeast"/>
      </w:pPr>
      <w:r w:rsidRPr="00074E68">
        <w:t>er dient voorzien te worden in voldoende parkeergelegenheid op eigen terrein.</w:t>
      </w:r>
    </w:p>
    <w:p w:rsidR="00074E68" w:rsidRPr="00074E68" w:rsidRDefault="00074E68" w:rsidP="00074E68">
      <w:pPr>
        <w:spacing w:line="240" w:lineRule="atLeast"/>
        <w:rPr>
          <w:rFonts w:cs="Arial"/>
        </w:rPr>
      </w:pPr>
    </w:p>
    <w:p w:rsidR="00F22F4B" w:rsidRDefault="00F22F4B" w:rsidP="00074E68">
      <w:pPr>
        <w:pStyle w:val="Kop20"/>
        <w:numPr>
          <w:ilvl w:val="0"/>
          <w:numId w:val="0"/>
        </w:numPr>
        <w:ind w:left="624" w:hanging="624"/>
      </w:pPr>
    </w:p>
    <w:p w:rsidR="00074E68" w:rsidRPr="00074E68" w:rsidRDefault="009A6748" w:rsidP="00074E68">
      <w:pPr>
        <w:pStyle w:val="Kop20"/>
        <w:numPr>
          <w:ilvl w:val="0"/>
          <w:numId w:val="0"/>
        </w:numPr>
        <w:ind w:left="624" w:hanging="624"/>
      </w:pPr>
      <w:bookmarkStart w:id="78" w:name="_Toc341340514"/>
      <w:r>
        <w:t>A</w:t>
      </w:r>
      <w:r w:rsidR="00630BD0">
        <w:t>rtikel 26</w:t>
      </w:r>
      <w:r>
        <w:t xml:space="preserve"> </w:t>
      </w:r>
      <w:proofErr w:type="spellStart"/>
      <w:r w:rsidR="00074E68">
        <w:t>wro</w:t>
      </w:r>
      <w:proofErr w:type="spellEnd"/>
      <w:r w:rsidR="00074E68">
        <w:t>-zone – wijzigingsgebied 2</w:t>
      </w:r>
      <w:bookmarkEnd w:id="78"/>
    </w:p>
    <w:p w:rsidR="00074E68" w:rsidRPr="00074E68" w:rsidRDefault="00074E68" w:rsidP="00074E68">
      <w:pPr>
        <w:spacing w:line="264" w:lineRule="auto"/>
        <w:rPr>
          <w:rFonts w:cs="Arial"/>
          <w:color w:val="000000" w:themeColor="text1"/>
        </w:rPr>
      </w:pPr>
    </w:p>
    <w:p w:rsidR="00074E68" w:rsidRPr="00074E68" w:rsidRDefault="00074E68" w:rsidP="00074E68">
      <w:pPr>
        <w:spacing w:line="264" w:lineRule="auto"/>
        <w:rPr>
          <w:rFonts w:eastAsia="Arial"/>
          <w:noProof/>
          <w:lang w:eastAsia="en-US"/>
        </w:rPr>
      </w:pPr>
      <w:r w:rsidRPr="00074E68">
        <w:rPr>
          <w:rFonts w:cs="Arial"/>
          <w:color w:val="000000" w:themeColor="text1"/>
        </w:rPr>
        <w:t>Burgemeester en wethouders kunnen ter plaatse van de aanduiding '</w:t>
      </w:r>
      <w:proofErr w:type="spellStart"/>
      <w:r w:rsidRPr="00074E68">
        <w:rPr>
          <w:rFonts w:cs="Arial"/>
          <w:color w:val="000000" w:themeColor="text1"/>
        </w:rPr>
        <w:t>wro</w:t>
      </w:r>
      <w:proofErr w:type="spellEnd"/>
      <w:r w:rsidRPr="00074E68">
        <w:rPr>
          <w:rFonts w:cs="Arial"/>
          <w:color w:val="000000" w:themeColor="text1"/>
        </w:rPr>
        <w:t>- zone – wij</w:t>
      </w:r>
      <w:r>
        <w:rPr>
          <w:rFonts w:cs="Arial"/>
          <w:color w:val="000000" w:themeColor="text1"/>
        </w:rPr>
        <w:t>zigingsgebied 2</w:t>
      </w:r>
      <w:r w:rsidRPr="00074E68">
        <w:rPr>
          <w:rFonts w:cs="Arial"/>
          <w:color w:val="000000" w:themeColor="text1"/>
        </w:rPr>
        <w:t xml:space="preserve">' de bestemming wijzigen in </w:t>
      </w:r>
      <w:r w:rsidR="00F555C6">
        <w:rPr>
          <w:rFonts w:cs="Arial"/>
          <w:color w:val="000000" w:themeColor="text1"/>
        </w:rPr>
        <w:t xml:space="preserve">Gemengd – 1 en </w:t>
      </w:r>
      <w:r w:rsidRPr="00074E68">
        <w:rPr>
          <w:rFonts w:cs="Arial"/>
          <w:color w:val="000000" w:themeColor="text1"/>
        </w:rPr>
        <w:t>Wonen</w:t>
      </w:r>
      <w:r w:rsidR="00F555C6">
        <w:rPr>
          <w:rFonts w:cs="Arial"/>
          <w:color w:val="000000" w:themeColor="text1"/>
        </w:rPr>
        <w:t xml:space="preserve"> </w:t>
      </w:r>
      <w:r w:rsidR="008644DD">
        <w:rPr>
          <w:rFonts w:cs="Arial"/>
          <w:color w:val="000000" w:themeColor="text1"/>
        </w:rPr>
        <w:t>–</w:t>
      </w:r>
      <w:r w:rsidRPr="00074E68">
        <w:rPr>
          <w:rFonts w:cs="Arial"/>
          <w:color w:val="000000" w:themeColor="text1"/>
        </w:rPr>
        <w:t xml:space="preserve"> Gestapeld</w:t>
      </w:r>
      <w:r w:rsidR="001014C8">
        <w:rPr>
          <w:rFonts w:cs="Arial"/>
          <w:color w:val="000000" w:themeColor="text1"/>
        </w:rPr>
        <w:t xml:space="preserve"> </w:t>
      </w:r>
      <w:r w:rsidRPr="00074E68">
        <w:rPr>
          <w:rFonts w:cs="Arial"/>
          <w:color w:val="000000" w:themeColor="text1"/>
        </w:rPr>
        <w:t>met inachtneming van de volgende bepalingen:</w:t>
      </w:r>
      <w:r w:rsidRPr="00074E68">
        <w:rPr>
          <w:rFonts w:eastAsia="Arial"/>
          <w:noProof/>
          <w:lang w:eastAsia="en-US"/>
        </w:rPr>
        <w:t xml:space="preserve"> </w:t>
      </w:r>
    </w:p>
    <w:p w:rsidR="00074E68" w:rsidRPr="00074E68" w:rsidRDefault="00074E68" w:rsidP="00C14E09">
      <w:pPr>
        <w:pStyle w:val="Lijstalinea"/>
        <w:numPr>
          <w:ilvl w:val="0"/>
          <w:numId w:val="52"/>
        </w:numPr>
        <w:spacing w:line="240" w:lineRule="atLeast"/>
      </w:pPr>
      <w:r w:rsidRPr="00074E68">
        <w:lastRenderedPageBreak/>
        <w:t>de in de regels en op de verbeel</w:t>
      </w:r>
      <w:r w:rsidR="00F555C6">
        <w:t>ding voor de bestemming Gemengd -</w:t>
      </w:r>
      <w:r w:rsidRPr="00074E68">
        <w:t>1 aangegeven bouwmogelijkheden</w:t>
      </w:r>
      <w:r w:rsidR="00F555C6">
        <w:t xml:space="preserve"> worden van toepassing</w:t>
      </w:r>
      <w:r w:rsidRPr="00074E68">
        <w:t>;</w:t>
      </w:r>
    </w:p>
    <w:p w:rsidR="00074E68" w:rsidRPr="00074E68" w:rsidRDefault="00074E68" w:rsidP="00C14E09">
      <w:pPr>
        <w:pStyle w:val="Lijstalinea"/>
        <w:numPr>
          <w:ilvl w:val="0"/>
          <w:numId w:val="52"/>
        </w:numPr>
        <w:spacing w:line="240" w:lineRule="atLeast"/>
      </w:pPr>
      <w:r w:rsidRPr="00074E68">
        <w:t xml:space="preserve">zo nodig </w:t>
      </w:r>
      <w:r>
        <w:t xml:space="preserve">wordt </w:t>
      </w:r>
      <w:r w:rsidRPr="00074E68">
        <w:t>een hogere grenswaarde wegverkeerslawaai vastgesteld;</w:t>
      </w:r>
    </w:p>
    <w:p w:rsidR="00074E68" w:rsidRDefault="00074E68" w:rsidP="00C14E09">
      <w:pPr>
        <w:pStyle w:val="Lijstalinea"/>
        <w:numPr>
          <w:ilvl w:val="0"/>
          <w:numId w:val="52"/>
        </w:numPr>
        <w:spacing w:line="240" w:lineRule="atLeast"/>
      </w:pPr>
      <w:r w:rsidRPr="00074E68">
        <w:t>er dient voorzien te worden in voldoende parkeergelegenheid op eigen terrein.</w:t>
      </w:r>
    </w:p>
    <w:p w:rsidR="00074E68" w:rsidRDefault="00074E68" w:rsidP="00074E68">
      <w:pPr>
        <w:spacing w:line="240" w:lineRule="atLeast"/>
      </w:pPr>
    </w:p>
    <w:p w:rsidR="00F22F4B" w:rsidRDefault="00F22F4B" w:rsidP="00272C92">
      <w:pPr>
        <w:pStyle w:val="Kop20"/>
        <w:numPr>
          <w:ilvl w:val="0"/>
          <w:numId w:val="0"/>
        </w:numPr>
        <w:ind w:left="624" w:hanging="624"/>
      </w:pPr>
    </w:p>
    <w:p w:rsidR="00F45098" w:rsidRDefault="009A6748" w:rsidP="00272C92">
      <w:pPr>
        <w:pStyle w:val="Kop20"/>
        <w:numPr>
          <w:ilvl w:val="0"/>
          <w:numId w:val="0"/>
        </w:numPr>
        <w:ind w:left="624" w:hanging="624"/>
        <w:rPr>
          <w:rFonts w:eastAsia="Arial"/>
          <w:noProof/>
          <w:lang w:eastAsia="en-US"/>
        </w:rPr>
      </w:pPr>
      <w:bookmarkStart w:id="79" w:name="_Toc341340515"/>
      <w:r>
        <w:t>Ar</w:t>
      </w:r>
      <w:r w:rsidR="00630BD0">
        <w:t>tikel 27</w:t>
      </w:r>
      <w:r w:rsidR="00074E68" w:rsidRPr="00074E68">
        <w:t xml:space="preserve"> </w:t>
      </w:r>
      <w:proofErr w:type="spellStart"/>
      <w:r w:rsidR="00074E68" w:rsidRPr="00074E68">
        <w:t>wro</w:t>
      </w:r>
      <w:proofErr w:type="spellEnd"/>
      <w:r w:rsidR="00074E68" w:rsidRPr="00074E68">
        <w:t xml:space="preserve">-zone – wijzigingsgebied </w:t>
      </w:r>
      <w:r w:rsidR="00074E68">
        <w:rPr>
          <w:rFonts w:eastAsia="Arial"/>
          <w:noProof/>
          <w:lang w:eastAsia="en-US"/>
        </w:rPr>
        <w:t>3</w:t>
      </w:r>
      <w:bookmarkEnd w:id="79"/>
    </w:p>
    <w:p w:rsidR="00F45098" w:rsidRDefault="00F45098" w:rsidP="00074E68">
      <w:pPr>
        <w:spacing w:line="240" w:lineRule="exact"/>
        <w:rPr>
          <w:rFonts w:eastAsia="Arial"/>
          <w:b/>
          <w:noProof/>
          <w:lang w:eastAsia="en-US"/>
        </w:rPr>
      </w:pPr>
    </w:p>
    <w:p w:rsidR="00F45098" w:rsidRDefault="00F45098" w:rsidP="00F45098">
      <w:pPr>
        <w:spacing w:line="264" w:lineRule="auto"/>
        <w:rPr>
          <w:rFonts w:eastAsia="Arial"/>
          <w:noProof/>
          <w:lang w:eastAsia="en-US"/>
        </w:rPr>
      </w:pPr>
      <w:r w:rsidRPr="00074E68">
        <w:rPr>
          <w:rFonts w:cs="Arial"/>
          <w:color w:val="000000" w:themeColor="text1"/>
        </w:rPr>
        <w:t>Burgemeester en wethouders kunnen ter plaatse van de aanduiding '</w:t>
      </w:r>
      <w:proofErr w:type="spellStart"/>
      <w:r w:rsidRPr="00074E68">
        <w:rPr>
          <w:rFonts w:cs="Arial"/>
          <w:color w:val="000000" w:themeColor="text1"/>
        </w:rPr>
        <w:t>wro</w:t>
      </w:r>
      <w:proofErr w:type="spellEnd"/>
      <w:r w:rsidRPr="00074E68">
        <w:rPr>
          <w:rFonts w:cs="Arial"/>
          <w:color w:val="000000" w:themeColor="text1"/>
        </w:rPr>
        <w:t>- zone – wij</w:t>
      </w:r>
      <w:r>
        <w:rPr>
          <w:rFonts w:cs="Arial"/>
          <w:color w:val="000000" w:themeColor="text1"/>
        </w:rPr>
        <w:t>zigingsgebied 3</w:t>
      </w:r>
      <w:r w:rsidRPr="00074E68">
        <w:rPr>
          <w:rFonts w:cs="Arial"/>
          <w:color w:val="000000" w:themeColor="text1"/>
        </w:rPr>
        <w:t xml:space="preserve">' de bestemming </w:t>
      </w:r>
      <w:r>
        <w:rPr>
          <w:rFonts w:cs="Arial"/>
          <w:color w:val="000000" w:themeColor="text1"/>
        </w:rPr>
        <w:t xml:space="preserve">geheel of gedeeltelijk </w:t>
      </w:r>
      <w:r w:rsidRPr="00074E68">
        <w:rPr>
          <w:rFonts w:cs="Arial"/>
          <w:color w:val="000000" w:themeColor="text1"/>
        </w:rPr>
        <w:t xml:space="preserve">wijzigen in </w:t>
      </w:r>
      <w:r>
        <w:rPr>
          <w:rFonts w:cs="Arial"/>
          <w:color w:val="000000" w:themeColor="text1"/>
        </w:rPr>
        <w:t xml:space="preserve">de bestemming </w:t>
      </w:r>
      <w:r w:rsidRPr="004C13C9">
        <w:rPr>
          <w:rFonts w:cs="Arial"/>
          <w:color w:val="000000" w:themeColor="text1"/>
        </w:rPr>
        <w:t>Bedrijf</w:t>
      </w:r>
      <w:r>
        <w:rPr>
          <w:rFonts w:cs="Arial"/>
          <w:color w:val="000000" w:themeColor="text1"/>
        </w:rPr>
        <w:t xml:space="preserve"> </w:t>
      </w:r>
      <w:r w:rsidR="00F555C6">
        <w:rPr>
          <w:rFonts w:cs="Arial"/>
          <w:color w:val="000000" w:themeColor="text1"/>
        </w:rPr>
        <w:t xml:space="preserve">en de bestemming Wonen </w:t>
      </w:r>
      <w:r w:rsidRPr="00074E68">
        <w:rPr>
          <w:rFonts w:cs="Arial"/>
          <w:color w:val="000000" w:themeColor="text1"/>
        </w:rPr>
        <w:t>met inachtneming van de volgende bepalingen:</w:t>
      </w:r>
      <w:r w:rsidRPr="00074E68">
        <w:rPr>
          <w:rFonts w:eastAsia="Arial"/>
          <w:noProof/>
          <w:lang w:eastAsia="en-US"/>
        </w:rPr>
        <w:t xml:space="preserve"> </w:t>
      </w:r>
    </w:p>
    <w:p w:rsidR="00F45098" w:rsidRPr="004C13C9" w:rsidRDefault="00F45098" w:rsidP="00C14E09">
      <w:pPr>
        <w:pStyle w:val="Lijstalinea"/>
        <w:numPr>
          <w:ilvl w:val="0"/>
          <w:numId w:val="53"/>
        </w:num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4C13C9">
        <w:rPr>
          <w:rFonts w:eastAsia="Arial"/>
          <w:noProof/>
          <w:lang w:eastAsia="en-US"/>
        </w:rPr>
        <w:t>toegestaan zijn bedrijfsactiviteiten zoals opgenomen in de bij dit plan behorende Staat van Bedrijfsactiviteiten, tot en met categorie 2;</w:t>
      </w:r>
    </w:p>
    <w:p w:rsidR="00F45098" w:rsidRPr="004C13C9" w:rsidRDefault="00F45098" w:rsidP="00C14E09">
      <w:pPr>
        <w:pStyle w:val="Lijstalinea"/>
        <w:numPr>
          <w:ilvl w:val="0"/>
          <w:numId w:val="53"/>
        </w:num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4C13C9">
        <w:rPr>
          <w:rFonts w:eastAsia="Arial"/>
          <w:noProof/>
          <w:lang w:eastAsia="en-US"/>
        </w:rPr>
        <w:t>de maximale bouwhoogte</w:t>
      </w:r>
      <w:r w:rsidR="00672759" w:rsidRPr="004C13C9">
        <w:rPr>
          <w:rFonts w:eastAsia="Arial"/>
          <w:noProof/>
          <w:lang w:eastAsia="en-US"/>
        </w:rPr>
        <w:t xml:space="preserve"> van bedrijfsgebouwen</w:t>
      </w:r>
      <w:r w:rsidRPr="004C13C9">
        <w:rPr>
          <w:rFonts w:eastAsia="Arial"/>
          <w:noProof/>
          <w:lang w:eastAsia="en-US"/>
        </w:rPr>
        <w:t xml:space="preserve"> is</w:t>
      </w:r>
      <w:r w:rsidR="00F555C6" w:rsidRPr="004C13C9">
        <w:rPr>
          <w:rFonts w:eastAsia="Arial"/>
          <w:noProof/>
          <w:lang w:eastAsia="en-US"/>
        </w:rPr>
        <w:t xml:space="preserve"> </w:t>
      </w:r>
      <w:r w:rsidRPr="004C13C9">
        <w:rPr>
          <w:rFonts w:eastAsia="Arial"/>
          <w:noProof/>
          <w:lang w:eastAsia="en-US"/>
        </w:rPr>
        <w:t>18 m;</w:t>
      </w:r>
    </w:p>
    <w:p w:rsidR="00F555C6" w:rsidRPr="004C13C9" w:rsidRDefault="00F45098" w:rsidP="00C14E09">
      <w:pPr>
        <w:pStyle w:val="Lijstalinea"/>
        <w:numPr>
          <w:ilvl w:val="0"/>
          <w:numId w:val="53"/>
        </w:num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4C13C9">
        <w:rPr>
          <w:rFonts w:eastAsia="Arial"/>
          <w:noProof/>
          <w:lang w:eastAsia="en-US"/>
        </w:rPr>
        <w:t>het maximum b</w:t>
      </w:r>
      <w:r w:rsidR="00672759" w:rsidRPr="004C13C9">
        <w:rPr>
          <w:rFonts w:eastAsia="Arial"/>
          <w:noProof/>
          <w:lang w:eastAsia="en-US"/>
        </w:rPr>
        <w:t>ebouwingspercentage van de bedrijfsgronden is 70%;</w:t>
      </w:r>
    </w:p>
    <w:p w:rsidR="00F555C6" w:rsidRPr="004C13C9" w:rsidRDefault="00F555C6" w:rsidP="00C14E09">
      <w:pPr>
        <w:pStyle w:val="Lijstalinea"/>
        <w:numPr>
          <w:ilvl w:val="0"/>
          <w:numId w:val="53"/>
        </w:num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4C13C9">
        <w:rPr>
          <w:rFonts w:eastAsia="Arial"/>
          <w:noProof/>
          <w:lang w:eastAsia="en-US"/>
        </w:rPr>
        <w:t>in een zone langs de Hoofdweg met een diepte van 25 m mogen uitsluitend  woningen worden gebouwd;</w:t>
      </w:r>
    </w:p>
    <w:p w:rsidR="00F555C6" w:rsidRPr="004C13C9" w:rsidRDefault="00F555C6" w:rsidP="00C14E09">
      <w:pPr>
        <w:pStyle w:val="Lijstalinea"/>
        <w:numPr>
          <w:ilvl w:val="0"/>
          <w:numId w:val="53"/>
        </w:num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4C13C9">
        <w:rPr>
          <w:rFonts w:eastAsia="Arial"/>
          <w:noProof/>
          <w:lang w:eastAsia="en-US"/>
        </w:rPr>
        <w:t>de woningen zijn grondgebonden en maximaal met twee aaneen gebouwd;</w:t>
      </w:r>
    </w:p>
    <w:p w:rsidR="00F555C6" w:rsidRPr="004C13C9" w:rsidRDefault="00F555C6" w:rsidP="00C14E09">
      <w:pPr>
        <w:pStyle w:val="Lijstalinea"/>
        <w:numPr>
          <w:ilvl w:val="0"/>
          <w:numId w:val="53"/>
        </w:num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4C13C9">
        <w:rPr>
          <w:rFonts w:eastAsia="Arial"/>
          <w:noProof/>
          <w:lang w:eastAsia="en-US"/>
        </w:rPr>
        <w:t>het maximum aantal woninge</w:t>
      </w:r>
      <w:r w:rsidR="008644DD" w:rsidRPr="004C13C9">
        <w:rPr>
          <w:rFonts w:eastAsia="Arial"/>
          <w:noProof/>
          <w:lang w:eastAsia="en-US"/>
        </w:rPr>
        <w:t>n</w:t>
      </w:r>
      <w:r w:rsidRPr="004C13C9">
        <w:rPr>
          <w:rFonts w:eastAsia="Arial"/>
          <w:noProof/>
          <w:lang w:eastAsia="en-US"/>
        </w:rPr>
        <w:t xml:space="preserve"> is 10;</w:t>
      </w:r>
    </w:p>
    <w:p w:rsidR="00F45098" w:rsidRPr="004C13C9" w:rsidRDefault="00F555C6" w:rsidP="00C14E09">
      <w:pPr>
        <w:pStyle w:val="Lijstalinea"/>
        <w:numPr>
          <w:ilvl w:val="0"/>
          <w:numId w:val="53"/>
        </w:numPr>
        <w:tabs>
          <w:tab w:val="left" w:pos="708"/>
          <w:tab w:val="left" w:pos="1134"/>
          <w:tab w:val="left" w:pos="1416"/>
          <w:tab w:val="left" w:pos="2124"/>
          <w:tab w:val="left" w:pos="2268"/>
          <w:tab w:val="left" w:pos="2832"/>
          <w:tab w:val="left" w:pos="3402"/>
          <w:tab w:val="left" w:pos="3540"/>
          <w:tab w:val="left" w:pos="4248"/>
          <w:tab w:val="left" w:pos="4536"/>
          <w:tab w:val="left" w:pos="4956"/>
          <w:tab w:val="left" w:pos="5664"/>
          <w:tab w:val="left" w:pos="6372"/>
          <w:tab w:val="left" w:pos="6804"/>
          <w:tab w:val="left" w:pos="7080"/>
          <w:tab w:val="left" w:pos="7788"/>
          <w:tab w:val="left" w:pos="7938"/>
          <w:tab w:val="left" w:pos="8496"/>
          <w:tab w:val="left" w:pos="9072"/>
          <w:tab w:val="left" w:pos="9204"/>
          <w:tab w:val="left" w:pos="10206"/>
          <w:tab w:val="left" w:pos="11340"/>
          <w:tab w:val="left" w:pos="12474"/>
          <w:tab w:val="left" w:pos="13608"/>
          <w:tab w:val="left" w:pos="14742"/>
          <w:tab w:val="left" w:pos="15876"/>
        </w:tabs>
        <w:spacing w:line="240" w:lineRule="exact"/>
        <w:rPr>
          <w:rFonts w:eastAsia="Arial"/>
          <w:noProof/>
          <w:lang w:eastAsia="en-US"/>
        </w:rPr>
      </w:pPr>
      <w:r w:rsidRPr="004C13C9">
        <w:rPr>
          <w:rFonts w:eastAsia="Arial"/>
          <w:noProof/>
          <w:lang w:eastAsia="en-US"/>
        </w:rPr>
        <w:t>de maximale goot- en bouwhoogte is 6 en 10 m</w:t>
      </w:r>
      <w:r w:rsidR="00672759" w:rsidRPr="004C13C9">
        <w:rPr>
          <w:rFonts w:eastAsia="Arial"/>
          <w:noProof/>
          <w:lang w:eastAsia="en-US"/>
        </w:rPr>
        <w:t>.</w:t>
      </w:r>
      <w:r w:rsidR="00F45098" w:rsidRPr="004C13C9">
        <w:rPr>
          <w:rFonts w:eastAsia="Arial"/>
          <w:noProof/>
          <w:lang w:eastAsia="en-US"/>
        </w:rPr>
        <w:t xml:space="preserve"> </w:t>
      </w:r>
    </w:p>
    <w:p w:rsidR="006775DC" w:rsidRDefault="006775DC" w:rsidP="006775DC">
      <w:pPr>
        <w:spacing w:line="240" w:lineRule="exact"/>
        <w:rPr>
          <w:rFonts w:eastAsia="Arial"/>
          <w:b/>
          <w:noProof/>
          <w:lang w:eastAsia="en-US"/>
        </w:rPr>
      </w:pPr>
    </w:p>
    <w:p w:rsidR="006775DC" w:rsidRDefault="006775DC" w:rsidP="006775DC">
      <w:pPr>
        <w:spacing w:line="240" w:lineRule="exact"/>
        <w:rPr>
          <w:rFonts w:eastAsia="Arial"/>
          <w:b/>
          <w:noProof/>
          <w:lang w:eastAsia="en-US"/>
        </w:rPr>
      </w:pPr>
    </w:p>
    <w:p w:rsidR="00B17AD8" w:rsidRPr="006775DC" w:rsidRDefault="00630BD0" w:rsidP="00272C92">
      <w:pPr>
        <w:pStyle w:val="Kop20"/>
        <w:numPr>
          <w:ilvl w:val="0"/>
          <w:numId w:val="0"/>
        </w:numPr>
        <w:ind w:left="624" w:hanging="624"/>
        <w:rPr>
          <w:rFonts w:eastAsia="Arial"/>
          <w:noProof/>
          <w:lang w:eastAsia="en-US"/>
        </w:rPr>
      </w:pPr>
      <w:bookmarkStart w:id="80" w:name="_Toc341340516"/>
      <w:r>
        <w:t>Artikel 28</w:t>
      </w:r>
      <w:r w:rsidR="00F45098" w:rsidRPr="00074E68">
        <w:t xml:space="preserve"> </w:t>
      </w:r>
      <w:proofErr w:type="spellStart"/>
      <w:r w:rsidR="00F45098" w:rsidRPr="00074E68">
        <w:t>wro</w:t>
      </w:r>
      <w:proofErr w:type="spellEnd"/>
      <w:r w:rsidR="00F45098" w:rsidRPr="00074E68">
        <w:t>-zone – wijzigingsgebied</w:t>
      </w:r>
      <w:r w:rsidR="00F45098">
        <w:t xml:space="preserve"> 4</w:t>
      </w:r>
      <w:bookmarkEnd w:id="80"/>
    </w:p>
    <w:p w:rsidR="00786BB8" w:rsidRDefault="00786BB8" w:rsidP="00E950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rPr>
          <w:rFonts w:eastAsia="Arial"/>
        </w:rPr>
      </w:pPr>
    </w:p>
    <w:p w:rsidR="00786BB8" w:rsidRDefault="00786BB8" w:rsidP="00E950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rPr>
          <w:rFonts w:cs="Arial"/>
          <w:color w:val="000000" w:themeColor="text1"/>
        </w:rPr>
      </w:pPr>
      <w:r w:rsidRPr="00074E68">
        <w:rPr>
          <w:rFonts w:cs="Arial"/>
          <w:color w:val="000000" w:themeColor="text1"/>
        </w:rPr>
        <w:t>Burgemeester en wethouders kunnen ter plaatse van de aanduiding '</w:t>
      </w:r>
      <w:proofErr w:type="spellStart"/>
      <w:r w:rsidRPr="00074E68">
        <w:rPr>
          <w:rFonts w:cs="Arial"/>
          <w:color w:val="000000" w:themeColor="text1"/>
        </w:rPr>
        <w:t>wro</w:t>
      </w:r>
      <w:proofErr w:type="spellEnd"/>
      <w:r w:rsidRPr="00074E68">
        <w:rPr>
          <w:rFonts w:cs="Arial"/>
          <w:color w:val="000000" w:themeColor="text1"/>
        </w:rPr>
        <w:t>- zone – wij</w:t>
      </w:r>
      <w:r w:rsidR="00F75047">
        <w:rPr>
          <w:rFonts w:cs="Arial"/>
          <w:color w:val="000000" w:themeColor="text1"/>
        </w:rPr>
        <w:t>zigingsgebied 4</w:t>
      </w:r>
      <w:r w:rsidRPr="00074E68">
        <w:rPr>
          <w:rFonts w:cs="Arial"/>
          <w:color w:val="000000" w:themeColor="text1"/>
        </w:rPr>
        <w:t xml:space="preserve">' de bestemming wijzigen in </w:t>
      </w:r>
      <w:r>
        <w:rPr>
          <w:rFonts w:cs="Arial"/>
          <w:color w:val="000000" w:themeColor="text1"/>
        </w:rPr>
        <w:t>de bestemminge</w:t>
      </w:r>
      <w:r w:rsidR="00672759">
        <w:rPr>
          <w:rFonts w:cs="Arial"/>
          <w:color w:val="000000" w:themeColor="text1"/>
        </w:rPr>
        <w:t xml:space="preserve">n </w:t>
      </w:r>
      <w:r>
        <w:rPr>
          <w:rFonts w:cs="Arial"/>
          <w:color w:val="000000" w:themeColor="text1"/>
        </w:rPr>
        <w:t>Verkeer, Verkeer- Parkeren</w:t>
      </w:r>
      <w:r w:rsidR="00682EA6">
        <w:rPr>
          <w:rFonts w:cs="Arial"/>
          <w:color w:val="000000" w:themeColor="text1"/>
        </w:rPr>
        <w:t xml:space="preserve">, </w:t>
      </w:r>
      <w:r w:rsidR="00682EA6" w:rsidRPr="00933E43">
        <w:rPr>
          <w:rFonts w:cs="Arial"/>
          <w:color w:val="000000" w:themeColor="text1"/>
        </w:rPr>
        <w:t>Water</w:t>
      </w:r>
      <w:r>
        <w:rPr>
          <w:rFonts w:cs="Arial"/>
          <w:color w:val="000000" w:themeColor="text1"/>
        </w:rPr>
        <w:t xml:space="preserve"> en Wonen-Gestapeld, met inachtneming van de volgende bepalingen:</w:t>
      </w:r>
    </w:p>
    <w:p w:rsidR="000F2F70" w:rsidRPr="001F6B2B" w:rsidRDefault="000F2F70" w:rsidP="00C14E09">
      <w:pPr>
        <w:pStyle w:val="Lijstalinea"/>
        <w:numPr>
          <w:ilvl w:val="0"/>
          <w:numId w:val="5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ind w:left="360"/>
        <w:rPr>
          <w:rFonts w:cs="Arial"/>
          <w:color w:val="000000" w:themeColor="text1"/>
        </w:rPr>
      </w:pPr>
      <w:r>
        <w:rPr>
          <w:rFonts w:cs="Arial"/>
          <w:color w:val="000000" w:themeColor="text1"/>
        </w:rPr>
        <w:t>voordat het wijzigingsplan wordt vastgesteld dient voor de woningen een verk</w:t>
      </w:r>
      <w:r w:rsidRPr="001F6B2B">
        <w:rPr>
          <w:rFonts w:cs="Arial"/>
          <w:color w:val="000000" w:themeColor="text1"/>
        </w:rPr>
        <w:t>laring van geen bezwaar op basis van artikel 8.9 van de Wet luchtvaart afgegeven te zijn;</w:t>
      </w:r>
    </w:p>
    <w:p w:rsidR="00933E43" w:rsidRPr="00D13DBC" w:rsidRDefault="00E44C77" w:rsidP="00D13DBC">
      <w:pPr>
        <w:pStyle w:val="Lijstalinea"/>
        <w:numPr>
          <w:ilvl w:val="0"/>
          <w:numId w:val="5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ind w:left="360"/>
        <w:rPr>
          <w:rFonts w:cs="Arial"/>
          <w:color w:val="000000" w:themeColor="text1"/>
        </w:rPr>
      </w:pPr>
      <w:r w:rsidRPr="001F6B2B">
        <w:rPr>
          <w:rFonts w:cs="Arial"/>
          <w:color w:val="000000" w:themeColor="text1"/>
        </w:rPr>
        <w:t>indien en voor zover er</w:t>
      </w:r>
      <w:r w:rsidR="00682EA6" w:rsidRPr="001F6B2B">
        <w:rPr>
          <w:rFonts w:cs="Arial"/>
          <w:color w:val="000000" w:themeColor="text1"/>
        </w:rPr>
        <w:t xml:space="preserve"> woningen geprojecteerd worden binnen de 55 dB(A)-contour van het  industrieterrein </w:t>
      </w:r>
      <w:proofErr w:type="spellStart"/>
      <w:r w:rsidR="00682EA6" w:rsidRPr="001F6B2B">
        <w:rPr>
          <w:rFonts w:cs="Arial"/>
          <w:color w:val="000000" w:themeColor="text1"/>
        </w:rPr>
        <w:t>Vicon</w:t>
      </w:r>
      <w:proofErr w:type="spellEnd"/>
      <w:r w:rsidR="00682EA6" w:rsidRPr="001F6B2B">
        <w:rPr>
          <w:rFonts w:cs="Arial"/>
          <w:color w:val="000000" w:themeColor="text1"/>
        </w:rPr>
        <w:t xml:space="preserve"> Spoorzicht </w:t>
      </w:r>
      <w:r w:rsidRPr="001F6B2B">
        <w:rPr>
          <w:rFonts w:cs="Arial"/>
          <w:color w:val="000000" w:themeColor="text1"/>
        </w:rPr>
        <w:t>dienen maatregelen aan de bron te worden getroffen en/of dient aan de woningen een dove gevel te worden toegepast</w:t>
      </w:r>
      <w:r w:rsidR="00933E43" w:rsidRPr="001F6B2B">
        <w:rPr>
          <w:rFonts w:cs="Arial"/>
          <w:color w:val="000000" w:themeColor="text1"/>
        </w:rPr>
        <w:t xml:space="preserve">, </w:t>
      </w:r>
      <w:r w:rsidR="00D13DBC">
        <w:t xml:space="preserve">dan wel dienen geen geluidgevoelige ruimtes worden geprojecteerd aan de betreffende geluid belaste gevel(s), </w:t>
      </w:r>
      <w:r w:rsidR="00933E43" w:rsidRPr="001F6B2B">
        <w:rPr>
          <w:rFonts w:cs="Arial"/>
          <w:color w:val="000000" w:themeColor="text1"/>
        </w:rPr>
        <w:t xml:space="preserve">zodanig </w:t>
      </w:r>
      <w:r w:rsidR="00933E43" w:rsidRPr="00D13DBC">
        <w:rPr>
          <w:rFonts w:cs="Arial"/>
          <w:color w:val="000000" w:themeColor="text1"/>
        </w:rPr>
        <w:t>dat het geluidsniveau op de gevel wordt uitgesloten van toetsing aan de wettelijke normering of voldaan wordt aan de maximale normering voor industrielawaai zijnde 55 dB(A);</w:t>
      </w:r>
    </w:p>
    <w:p w:rsidR="00E44C77" w:rsidRPr="001F6B2B" w:rsidRDefault="00E44C77" w:rsidP="00C14E09">
      <w:pPr>
        <w:pStyle w:val="Lijstalinea"/>
        <w:numPr>
          <w:ilvl w:val="0"/>
          <w:numId w:val="5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ind w:left="360"/>
        <w:rPr>
          <w:rFonts w:cs="Arial"/>
          <w:color w:val="000000" w:themeColor="text1"/>
        </w:rPr>
      </w:pPr>
      <w:r w:rsidRPr="001F6B2B">
        <w:rPr>
          <w:rFonts w:cs="Arial"/>
          <w:color w:val="000000" w:themeColor="text1"/>
        </w:rPr>
        <w:t>indien en voor zover er bij de gevel van geprojecteerde woningen een overschrijding plaatsvindt van de voorkeursgrenswaarde wegverkeerslawaai dient voor die woningen</w:t>
      </w:r>
      <w:r w:rsidR="00933E43" w:rsidRPr="001F6B2B">
        <w:rPr>
          <w:rFonts w:cs="Arial"/>
          <w:color w:val="000000" w:themeColor="text1"/>
        </w:rPr>
        <w:t>,</w:t>
      </w:r>
      <w:r w:rsidRPr="001F6B2B">
        <w:rPr>
          <w:rFonts w:cs="Arial"/>
          <w:color w:val="000000" w:themeColor="text1"/>
        </w:rPr>
        <w:t xml:space="preserve"> </w:t>
      </w:r>
      <w:r w:rsidR="00933E43" w:rsidRPr="001F6B2B">
        <w:rPr>
          <w:rFonts w:cs="Arial"/>
          <w:color w:val="000000" w:themeColor="text1"/>
        </w:rPr>
        <w:t xml:space="preserve">na onderzoek naar mogelijke toepassing van </w:t>
      </w:r>
      <w:r w:rsidR="00D13DBC" w:rsidRPr="001F6B2B">
        <w:rPr>
          <w:rFonts w:cs="Arial"/>
          <w:color w:val="000000" w:themeColor="text1"/>
        </w:rPr>
        <w:t>geluid reducerende</w:t>
      </w:r>
      <w:r w:rsidR="00933E43" w:rsidRPr="001F6B2B">
        <w:rPr>
          <w:rFonts w:cs="Arial"/>
          <w:color w:val="000000" w:themeColor="text1"/>
        </w:rPr>
        <w:t xml:space="preserve"> maatregelen, </w:t>
      </w:r>
      <w:r w:rsidRPr="001F6B2B">
        <w:rPr>
          <w:rFonts w:cs="Arial"/>
          <w:color w:val="000000" w:themeColor="text1"/>
        </w:rPr>
        <w:t xml:space="preserve">een hogere waarde </w:t>
      </w:r>
      <w:r w:rsidR="0040365F" w:rsidRPr="001F6B2B">
        <w:rPr>
          <w:rFonts w:cs="Arial"/>
          <w:color w:val="000000" w:themeColor="text1"/>
        </w:rPr>
        <w:t xml:space="preserve">wegverkeerslawaai </w:t>
      </w:r>
      <w:r w:rsidRPr="001F6B2B">
        <w:rPr>
          <w:rFonts w:cs="Arial"/>
          <w:color w:val="000000" w:themeColor="text1"/>
        </w:rPr>
        <w:t>te worden vastgesteld;</w:t>
      </w:r>
    </w:p>
    <w:p w:rsidR="0040365F" w:rsidRPr="001F6B2B" w:rsidRDefault="0040365F" w:rsidP="00C14E09">
      <w:pPr>
        <w:pStyle w:val="Lijstalinea"/>
        <w:numPr>
          <w:ilvl w:val="0"/>
          <w:numId w:val="5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ind w:left="360"/>
        <w:rPr>
          <w:rFonts w:cs="Arial"/>
          <w:color w:val="000000" w:themeColor="text1"/>
        </w:rPr>
      </w:pPr>
      <w:r w:rsidRPr="001F6B2B">
        <w:rPr>
          <w:rFonts w:cs="Arial"/>
          <w:color w:val="000000" w:themeColor="text1"/>
        </w:rPr>
        <w:t xml:space="preserve">indien en voor zover er bij de gevel van geprojecteerde woningen een overschrijding plaatsvindt van de voorkeursgrenswaarde spoorweglawaai dient voor die woningen, na onderzoek naar mogelijke toepassing van </w:t>
      </w:r>
      <w:r w:rsidR="00D13DBC" w:rsidRPr="001F6B2B">
        <w:rPr>
          <w:rFonts w:cs="Arial"/>
          <w:color w:val="000000" w:themeColor="text1"/>
        </w:rPr>
        <w:t>geluid reducerende</w:t>
      </w:r>
      <w:r w:rsidRPr="001F6B2B">
        <w:rPr>
          <w:rFonts w:cs="Arial"/>
          <w:color w:val="000000" w:themeColor="text1"/>
        </w:rPr>
        <w:t xml:space="preserve"> maatregelen, een hogere waarde spoorweglawaai te worden vastgesteld;</w:t>
      </w:r>
    </w:p>
    <w:p w:rsidR="0040365F" w:rsidRPr="001F6B2B" w:rsidRDefault="001F6B2B" w:rsidP="00C14E09">
      <w:pPr>
        <w:pStyle w:val="Lijstalinea"/>
        <w:numPr>
          <w:ilvl w:val="0"/>
          <w:numId w:val="5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ind w:left="360"/>
        <w:rPr>
          <w:rFonts w:cs="Arial"/>
          <w:color w:val="000000" w:themeColor="text1"/>
        </w:rPr>
      </w:pPr>
      <w:r w:rsidRPr="001F6B2B">
        <w:rPr>
          <w:rFonts w:cs="Arial"/>
          <w:color w:val="000000" w:themeColor="text1"/>
        </w:rPr>
        <w:t>de cumulatieve geluidbelasting dient als aanvaardbaar te worden beoordeeld;</w:t>
      </w:r>
    </w:p>
    <w:p w:rsidR="00786BB8" w:rsidRDefault="000F2F70" w:rsidP="00C14E09">
      <w:pPr>
        <w:pStyle w:val="Lijstalinea"/>
        <w:numPr>
          <w:ilvl w:val="0"/>
          <w:numId w:val="5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ind w:left="360"/>
        <w:rPr>
          <w:rFonts w:eastAsia="Arial"/>
        </w:rPr>
      </w:pPr>
      <w:r>
        <w:rPr>
          <w:rFonts w:eastAsia="Arial"/>
        </w:rPr>
        <w:t>het aant</w:t>
      </w:r>
      <w:r w:rsidR="00772A66">
        <w:rPr>
          <w:rFonts w:eastAsia="Arial"/>
        </w:rPr>
        <w:t>al woningen bedraagt maximaal 2</w:t>
      </w:r>
      <w:r w:rsidR="00772A66" w:rsidRPr="00772A66">
        <w:rPr>
          <w:rFonts w:eastAsia="Arial"/>
        </w:rPr>
        <w:t>8</w:t>
      </w:r>
      <w:r w:rsidR="00772A66">
        <w:rPr>
          <w:rFonts w:eastAsia="Arial"/>
        </w:rPr>
        <w:t>0</w:t>
      </w:r>
      <w:r>
        <w:rPr>
          <w:rFonts w:eastAsia="Arial"/>
        </w:rPr>
        <w:t>;</w:t>
      </w:r>
    </w:p>
    <w:p w:rsidR="00231012" w:rsidRDefault="000164A0" w:rsidP="00C14E09">
      <w:pPr>
        <w:pStyle w:val="Lijstalinea"/>
        <w:numPr>
          <w:ilvl w:val="0"/>
          <w:numId w:val="5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ind w:left="360"/>
        <w:rPr>
          <w:rFonts w:eastAsia="Arial"/>
        </w:rPr>
      </w:pPr>
      <w:r>
        <w:t xml:space="preserve">de maximale bouwhoogte varieert tussen 12 m aan de </w:t>
      </w:r>
      <w:proofErr w:type="spellStart"/>
      <w:r w:rsidRPr="00755FCF">
        <w:t>Venneperweg</w:t>
      </w:r>
      <w:proofErr w:type="spellEnd"/>
      <w:r w:rsidRPr="00755FCF">
        <w:t xml:space="preserve"> en Oosterdreef en 24 m aan de oostzijde van h</w:t>
      </w:r>
      <w:r w:rsidR="00FB0288">
        <w:t xml:space="preserve">et terrein (hoek Noorderdreef en </w:t>
      </w:r>
      <w:r w:rsidRPr="00755FCF">
        <w:t>Spoorlaan)</w:t>
      </w:r>
      <w:r w:rsidR="00231012">
        <w:rPr>
          <w:rFonts w:eastAsia="Arial"/>
        </w:rPr>
        <w:t>;</w:t>
      </w:r>
    </w:p>
    <w:p w:rsidR="000F2F70" w:rsidRDefault="00231012" w:rsidP="00C14E09">
      <w:pPr>
        <w:pStyle w:val="Lijstalinea"/>
        <w:numPr>
          <w:ilvl w:val="0"/>
          <w:numId w:val="5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ind w:left="360"/>
        <w:rPr>
          <w:rFonts w:eastAsia="Arial"/>
        </w:rPr>
      </w:pPr>
      <w:r>
        <w:rPr>
          <w:rFonts w:eastAsia="Arial"/>
        </w:rPr>
        <w:t>de ontsluiting van het terrein vindt plaats vanaf de Oosterdreef;</w:t>
      </w:r>
    </w:p>
    <w:p w:rsidR="00231012" w:rsidRDefault="00231012" w:rsidP="00C14E09">
      <w:pPr>
        <w:pStyle w:val="Lijstalinea"/>
        <w:numPr>
          <w:ilvl w:val="0"/>
          <w:numId w:val="5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ind w:left="360"/>
        <w:rPr>
          <w:rFonts w:eastAsia="Arial"/>
        </w:rPr>
      </w:pPr>
      <w:r>
        <w:rPr>
          <w:rFonts w:eastAsia="Arial"/>
        </w:rPr>
        <w:t>er wordt voorzien in voldoende parkeergelegenheid voor de woningen binnen het wijzigingsplan;</w:t>
      </w:r>
    </w:p>
    <w:p w:rsidR="00231012" w:rsidRDefault="00231012" w:rsidP="00C14E09">
      <w:pPr>
        <w:pStyle w:val="Lijstalinea"/>
        <w:numPr>
          <w:ilvl w:val="0"/>
          <w:numId w:val="5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ind w:left="360"/>
        <w:rPr>
          <w:rFonts w:eastAsia="Arial"/>
        </w:rPr>
      </w:pPr>
      <w:r>
        <w:rPr>
          <w:rFonts w:eastAsia="Arial"/>
        </w:rPr>
        <w:lastRenderedPageBreak/>
        <w:t>in het woongebouw kan voorzien worden in parkeergelegenheid voor gebruikers van het station.</w:t>
      </w:r>
    </w:p>
    <w:p w:rsidR="000F2F70" w:rsidRDefault="000F2F70" w:rsidP="00F75047">
      <w:pPr>
        <w:pStyle w:val="Lijstali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ind w:left="360"/>
        <w:rPr>
          <w:rFonts w:eastAsia="Arial"/>
        </w:rPr>
      </w:pPr>
    </w:p>
    <w:p w:rsidR="00F22F4B" w:rsidRDefault="00F22F4B" w:rsidP="00191FCE">
      <w:pPr>
        <w:pStyle w:val="Kop20"/>
        <w:numPr>
          <w:ilvl w:val="0"/>
          <w:numId w:val="0"/>
        </w:numPr>
      </w:pPr>
    </w:p>
    <w:p w:rsidR="00F75047" w:rsidRPr="00272C92" w:rsidRDefault="00F75047" w:rsidP="00191FCE">
      <w:pPr>
        <w:pStyle w:val="Kop20"/>
        <w:numPr>
          <w:ilvl w:val="0"/>
          <w:numId w:val="0"/>
        </w:numPr>
        <w:rPr>
          <w:rFonts w:eastAsia="Arial"/>
        </w:rPr>
      </w:pPr>
      <w:bookmarkStart w:id="81" w:name="_Toc341340517"/>
      <w:r>
        <w:t>Arti</w:t>
      </w:r>
      <w:r w:rsidR="00630BD0">
        <w:t>kel 29</w:t>
      </w:r>
      <w:r w:rsidRPr="00F75047">
        <w:t xml:space="preserve"> </w:t>
      </w:r>
      <w:proofErr w:type="spellStart"/>
      <w:r w:rsidRPr="00F75047">
        <w:t>wro</w:t>
      </w:r>
      <w:proofErr w:type="spellEnd"/>
      <w:r w:rsidRPr="00F75047">
        <w:t>-zone – wijzigingsgebied</w:t>
      </w:r>
      <w:r>
        <w:t xml:space="preserve"> 5</w:t>
      </w:r>
      <w:bookmarkEnd w:id="81"/>
    </w:p>
    <w:p w:rsidR="00F75047" w:rsidRDefault="00F75047" w:rsidP="00F7504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rPr>
          <w:b/>
        </w:rPr>
      </w:pPr>
    </w:p>
    <w:p w:rsidR="00F75047" w:rsidRDefault="00F75047" w:rsidP="00F7504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rPr>
          <w:rFonts w:cs="Arial"/>
          <w:color w:val="000000" w:themeColor="text1"/>
        </w:rPr>
      </w:pPr>
      <w:r w:rsidRPr="00074E68">
        <w:rPr>
          <w:rFonts w:cs="Arial"/>
          <w:color w:val="000000" w:themeColor="text1"/>
        </w:rPr>
        <w:t>Burgemeester en wethouders kunnen ter plaatse van de aanduiding '</w:t>
      </w:r>
      <w:proofErr w:type="spellStart"/>
      <w:r w:rsidRPr="00074E68">
        <w:rPr>
          <w:rFonts w:cs="Arial"/>
          <w:color w:val="000000" w:themeColor="text1"/>
        </w:rPr>
        <w:t>wro</w:t>
      </w:r>
      <w:proofErr w:type="spellEnd"/>
      <w:r w:rsidRPr="00074E68">
        <w:rPr>
          <w:rFonts w:cs="Arial"/>
          <w:color w:val="000000" w:themeColor="text1"/>
        </w:rPr>
        <w:t>- zone – wij</w:t>
      </w:r>
      <w:r>
        <w:rPr>
          <w:rFonts w:cs="Arial"/>
          <w:color w:val="000000" w:themeColor="text1"/>
        </w:rPr>
        <w:t>zigingsgebied 5</w:t>
      </w:r>
      <w:r w:rsidRPr="00074E68">
        <w:rPr>
          <w:rFonts w:cs="Arial"/>
          <w:color w:val="000000" w:themeColor="text1"/>
        </w:rPr>
        <w:t xml:space="preserve">' de bestemming wijzigen in </w:t>
      </w:r>
      <w:r>
        <w:rPr>
          <w:rFonts w:cs="Arial"/>
          <w:color w:val="000000" w:themeColor="text1"/>
        </w:rPr>
        <w:t>de bestemm</w:t>
      </w:r>
      <w:r w:rsidR="00672759">
        <w:rPr>
          <w:rFonts w:cs="Arial"/>
          <w:color w:val="000000" w:themeColor="text1"/>
        </w:rPr>
        <w:t xml:space="preserve">ingen Cultuur en Ontspanning </w:t>
      </w:r>
      <w:r w:rsidR="003438A2">
        <w:rPr>
          <w:rFonts w:cs="Arial"/>
          <w:color w:val="000000" w:themeColor="text1"/>
        </w:rPr>
        <w:t>en/</w:t>
      </w:r>
      <w:r>
        <w:rPr>
          <w:rFonts w:cs="Arial"/>
          <w:color w:val="000000" w:themeColor="text1"/>
        </w:rPr>
        <w:t>of Sport</w:t>
      </w:r>
      <w:r w:rsidR="00672759">
        <w:rPr>
          <w:rFonts w:cs="Arial"/>
          <w:color w:val="000000" w:themeColor="text1"/>
        </w:rPr>
        <w:t>,</w:t>
      </w:r>
      <w:r>
        <w:rPr>
          <w:rFonts w:cs="Arial"/>
          <w:color w:val="000000" w:themeColor="text1"/>
        </w:rPr>
        <w:t xml:space="preserve"> met inachtneming van de volgende bepaling:</w:t>
      </w:r>
    </w:p>
    <w:p w:rsidR="00F75047" w:rsidRDefault="00FB0288" w:rsidP="00F7504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rPr>
          <w:rFonts w:cs="Arial"/>
          <w:color w:val="000000" w:themeColor="text1"/>
        </w:rPr>
      </w:pPr>
      <w:r>
        <w:rPr>
          <w:rFonts w:cs="Arial"/>
          <w:color w:val="000000" w:themeColor="text1"/>
        </w:rPr>
        <w:t>d</w:t>
      </w:r>
      <w:r w:rsidR="00F75047">
        <w:rPr>
          <w:rFonts w:cs="Arial"/>
          <w:color w:val="000000" w:themeColor="text1"/>
        </w:rPr>
        <w:t xml:space="preserve">e in de regels en op de verbeelding </w:t>
      </w:r>
      <w:r w:rsidR="00F75047">
        <w:t>voor de bestemming Bedrijf</w:t>
      </w:r>
      <w:r w:rsidR="00F75047" w:rsidRPr="00074E68">
        <w:t xml:space="preserve"> aangegeven bouwmogelijkheden blijven ongewijzigd</w:t>
      </w:r>
      <w:r w:rsidR="00F75047">
        <w:t>.</w:t>
      </w:r>
    </w:p>
    <w:p w:rsidR="00F75047" w:rsidRDefault="00F75047" w:rsidP="00F7504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rPr>
          <w:rFonts w:eastAsia="Arial"/>
        </w:rPr>
      </w:pPr>
    </w:p>
    <w:p w:rsidR="006775DC" w:rsidRDefault="006775DC" w:rsidP="00F7504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rPr>
          <w:b/>
        </w:rPr>
      </w:pPr>
    </w:p>
    <w:p w:rsidR="00F75047" w:rsidRDefault="009A6748" w:rsidP="00D01E8B">
      <w:pPr>
        <w:pStyle w:val="Kop20"/>
        <w:numPr>
          <w:ilvl w:val="0"/>
          <w:numId w:val="0"/>
        </w:numPr>
        <w:ind w:left="624" w:hanging="624"/>
      </w:pPr>
      <w:bookmarkStart w:id="82" w:name="_Toc341340518"/>
      <w:r>
        <w:t>A</w:t>
      </w:r>
      <w:r w:rsidR="00630BD0">
        <w:t>rtikel 30</w:t>
      </w:r>
      <w:r w:rsidR="00F75047" w:rsidRPr="00F75047">
        <w:t xml:space="preserve"> </w:t>
      </w:r>
      <w:proofErr w:type="spellStart"/>
      <w:r w:rsidR="00F75047" w:rsidRPr="00F75047">
        <w:t>wro</w:t>
      </w:r>
      <w:proofErr w:type="spellEnd"/>
      <w:r w:rsidR="00F75047" w:rsidRPr="00F75047">
        <w:t>-zone – wijzigingsgebied</w:t>
      </w:r>
      <w:r w:rsidR="00F75047">
        <w:t xml:space="preserve"> 6</w:t>
      </w:r>
      <w:bookmarkEnd w:id="82"/>
    </w:p>
    <w:p w:rsidR="00F75047" w:rsidRDefault="00F75047" w:rsidP="00F7504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rPr>
          <w:b/>
        </w:rPr>
      </w:pPr>
    </w:p>
    <w:p w:rsidR="00F75047" w:rsidRDefault="00F75047" w:rsidP="00F7504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rPr>
          <w:rFonts w:cs="Arial"/>
          <w:color w:val="000000" w:themeColor="text1"/>
        </w:rPr>
      </w:pPr>
      <w:r w:rsidRPr="00074E68">
        <w:rPr>
          <w:rFonts w:cs="Arial"/>
          <w:color w:val="000000" w:themeColor="text1"/>
        </w:rPr>
        <w:t>Burgemeester en wethouders kunnen ter plaatse van de aanduiding '</w:t>
      </w:r>
      <w:proofErr w:type="spellStart"/>
      <w:r w:rsidRPr="00074E68">
        <w:rPr>
          <w:rFonts w:cs="Arial"/>
          <w:color w:val="000000" w:themeColor="text1"/>
        </w:rPr>
        <w:t>wro</w:t>
      </w:r>
      <w:proofErr w:type="spellEnd"/>
      <w:r w:rsidRPr="00074E68">
        <w:rPr>
          <w:rFonts w:cs="Arial"/>
          <w:color w:val="000000" w:themeColor="text1"/>
        </w:rPr>
        <w:t>- zone – wij</w:t>
      </w:r>
      <w:r>
        <w:rPr>
          <w:rFonts w:cs="Arial"/>
          <w:color w:val="000000" w:themeColor="text1"/>
        </w:rPr>
        <w:t>zigingsgebied 6</w:t>
      </w:r>
      <w:r w:rsidRPr="00074E68">
        <w:rPr>
          <w:rFonts w:cs="Arial"/>
          <w:color w:val="000000" w:themeColor="text1"/>
        </w:rPr>
        <w:t xml:space="preserve">' de bestemming wijzigen in </w:t>
      </w:r>
      <w:r>
        <w:rPr>
          <w:rFonts w:cs="Arial"/>
          <w:color w:val="000000" w:themeColor="text1"/>
        </w:rPr>
        <w:t>de bestemmingen Cultuur en Ontspanning</w:t>
      </w:r>
      <w:r w:rsidR="0025264E">
        <w:rPr>
          <w:rFonts w:cs="Arial"/>
          <w:color w:val="000000" w:themeColor="text1"/>
        </w:rPr>
        <w:t>, Sport</w:t>
      </w:r>
      <w:r w:rsidR="00672759">
        <w:rPr>
          <w:rFonts w:cs="Arial"/>
          <w:color w:val="000000" w:themeColor="text1"/>
        </w:rPr>
        <w:t xml:space="preserve"> </w:t>
      </w:r>
      <w:r>
        <w:rPr>
          <w:rFonts w:cs="Arial"/>
          <w:color w:val="000000" w:themeColor="text1"/>
        </w:rPr>
        <w:t xml:space="preserve">of Horeca </w:t>
      </w:r>
      <w:r w:rsidR="00672759">
        <w:rPr>
          <w:rFonts w:cs="Arial"/>
          <w:color w:val="000000" w:themeColor="text1"/>
        </w:rPr>
        <w:t>of een combinatie van die bestemmingen</w:t>
      </w:r>
      <w:r w:rsidR="00FB0288">
        <w:rPr>
          <w:rFonts w:cs="Arial"/>
          <w:color w:val="000000" w:themeColor="text1"/>
        </w:rPr>
        <w:t xml:space="preserve">, </w:t>
      </w:r>
      <w:r>
        <w:rPr>
          <w:rFonts w:cs="Arial"/>
          <w:color w:val="000000" w:themeColor="text1"/>
        </w:rPr>
        <w:t>met inachtneming van de volgende bepaling</w:t>
      </w:r>
      <w:r w:rsidR="00672759">
        <w:rPr>
          <w:rFonts w:cs="Arial"/>
          <w:color w:val="000000" w:themeColor="text1"/>
        </w:rPr>
        <w:t>en</w:t>
      </w:r>
      <w:r>
        <w:rPr>
          <w:rFonts w:cs="Arial"/>
          <w:color w:val="000000" w:themeColor="text1"/>
        </w:rPr>
        <w:t>:</w:t>
      </w:r>
    </w:p>
    <w:p w:rsidR="0025264E" w:rsidRPr="0025264E" w:rsidRDefault="00672759" w:rsidP="00C14E09">
      <w:pPr>
        <w:pStyle w:val="Lijstalinea"/>
        <w:numPr>
          <w:ilvl w:val="0"/>
          <w:numId w:val="5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ind w:left="360"/>
        <w:rPr>
          <w:rFonts w:cs="Arial"/>
          <w:color w:val="000000" w:themeColor="text1"/>
        </w:rPr>
      </w:pPr>
      <w:r>
        <w:rPr>
          <w:rFonts w:cs="Arial"/>
          <w:color w:val="000000" w:themeColor="text1"/>
        </w:rPr>
        <w:t xml:space="preserve">een horecabedrijf mag </w:t>
      </w:r>
      <w:r w:rsidR="0025264E" w:rsidRPr="0025264E">
        <w:rPr>
          <w:rFonts w:cs="Arial"/>
          <w:color w:val="000000" w:themeColor="text1"/>
        </w:rPr>
        <w:t xml:space="preserve">ten hoogste </w:t>
      </w:r>
      <w:r>
        <w:rPr>
          <w:rFonts w:cs="Arial"/>
          <w:color w:val="000000" w:themeColor="text1"/>
        </w:rPr>
        <w:t xml:space="preserve">in </w:t>
      </w:r>
      <w:r w:rsidR="00F22F4B">
        <w:rPr>
          <w:rFonts w:cs="Arial"/>
          <w:color w:val="000000" w:themeColor="text1"/>
        </w:rPr>
        <w:t>categorie 2 van de bij dit plan</w:t>
      </w:r>
      <w:r w:rsidR="0025264E" w:rsidRPr="0025264E">
        <w:rPr>
          <w:rFonts w:cs="Arial"/>
          <w:color w:val="000000" w:themeColor="text1"/>
        </w:rPr>
        <w:t xml:space="preserve"> behorende Staat van Horeca-activiteiten</w:t>
      </w:r>
      <w:r>
        <w:rPr>
          <w:rFonts w:cs="Arial"/>
          <w:color w:val="000000" w:themeColor="text1"/>
        </w:rPr>
        <w:t xml:space="preserve"> vallen</w:t>
      </w:r>
      <w:r w:rsidR="0025264E" w:rsidRPr="0025264E">
        <w:rPr>
          <w:rFonts w:cs="Arial"/>
          <w:color w:val="000000" w:themeColor="text1"/>
        </w:rPr>
        <w:t>;</w:t>
      </w:r>
    </w:p>
    <w:p w:rsidR="00F75047" w:rsidRPr="004C13C9" w:rsidRDefault="0025264E" w:rsidP="00C14E09">
      <w:pPr>
        <w:pStyle w:val="Lijstalinea"/>
        <w:numPr>
          <w:ilvl w:val="0"/>
          <w:numId w:val="5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ind w:left="360"/>
        <w:rPr>
          <w:rFonts w:cs="Arial"/>
          <w:color w:val="000000" w:themeColor="text1"/>
        </w:rPr>
      </w:pPr>
      <w:r w:rsidRPr="004C13C9">
        <w:rPr>
          <w:rFonts w:cs="Arial"/>
          <w:color w:val="000000" w:themeColor="text1"/>
        </w:rPr>
        <w:t>d</w:t>
      </w:r>
      <w:r w:rsidR="00F75047" w:rsidRPr="004C13C9">
        <w:rPr>
          <w:rFonts w:cs="Arial"/>
          <w:color w:val="000000" w:themeColor="text1"/>
        </w:rPr>
        <w:t xml:space="preserve">e in de regels en op de verbeelding </w:t>
      </w:r>
      <w:r w:rsidR="00F75047" w:rsidRPr="004C13C9">
        <w:t>voor de bestemming Bedrijf aangegeven bouwmogelijkheden blijven ongewijzigd.</w:t>
      </w:r>
    </w:p>
    <w:p w:rsidR="00F75047" w:rsidRDefault="00F75047" w:rsidP="002526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rPr>
          <w:rFonts w:eastAsia="Arial"/>
        </w:rPr>
      </w:pPr>
    </w:p>
    <w:p w:rsidR="006775DC" w:rsidRDefault="006775DC" w:rsidP="002526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rPr>
          <w:rFonts w:eastAsia="Arial"/>
        </w:rPr>
      </w:pPr>
    </w:p>
    <w:p w:rsidR="001014C8" w:rsidRDefault="00630BD0" w:rsidP="001014C8">
      <w:pPr>
        <w:pStyle w:val="Kop20"/>
        <w:numPr>
          <w:ilvl w:val="0"/>
          <w:numId w:val="0"/>
        </w:numPr>
      </w:pPr>
      <w:bookmarkStart w:id="83" w:name="_Toc341340519"/>
      <w:r>
        <w:t>Artikel 31</w:t>
      </w:r>
      <w:r w:rsidR="001014C8" w:rsidRPr="00F75047">
        <w:t xml:space="preserve"> </w:t>
      </w:r>
      <w:proofErr w:type="spellStart"/>
      <w:r w:rsidR="001014C8" w:rsidRPr="00F75047">
        <w:t>wro</w:t>
      </w:r>
      <w:proofErr w:type="spellEnd"/>
      <w:r w:rsidR="001014C8" w:rsidRPr="00F75047">
        <w:t>-zone – wijzigingsgebied</w:t>
      </w:r>
      <w:r w:rsidR="001014C8">
        <w:t xml:space="preserve"> 7</w:t>
      </w:r>
      <w:bookmarkEnd w:id="83"/>
    </w:p>
    <w:p w:rsidR="001014C8" w:rsidRDefault="001014C8" w:rsidP="001014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rPr>
          <w:b/>
        </w:rPr>
      </w:pPr>
    </w:p>
    <w:p w:rsidR="001014C8" w:rsidRDefault="001014C8" w:rsidP="001014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rPr>
          <w:rFonts w:cs="Arial"/>
          <w:color w:val="000000" w:themeColor="text1"/>
        </w:rPr>
      </w:pPr>
      <w:r w:rsidRPr="00074E68">
        <w:rPr>
          <w:rFonts w:cs="Arial"/>
          <w:color w:val="000000" w:themeColor="text1"/>
        </w:rPr>
        <w:t>Burgemeester en wethouders kunnen ter plaatse van de aanduiding '</w:t>
      </w:r>
      <w:proofErr w:type="spellStart"/>
      <w:r w:rsidRPr="00074E68">
        <w:rPr>
          <w:rFonts w:cs="Arial"/>
          <w:color w:val="000000" w:themeColor="text1"/>
        </w:rPr>
        <w:t>wro</w:t>
      </w:r>
      <w:proofErr w:type="spellEnd"/>
      <w:r w:rsidRPr="00074E68">
        <w:rPr>
          <w:rFonts w:cs="Arial"/>
          <w:color w:val="000000" w:themeColor="text1"/>
        </w:rPr>
        <w:t>- zone – wij</w:t>
      </w:r>
      <w:r>
        <w:rPr>
          <w:rFonts w:cs="Arial"/>
          <w:color w:val="000000" w:themeColor="text1"/>
        </w:rPr>
        <w:t>zigingsgebied 7</w:t>
      </w:r>
      <w:r w:rsidRPr="00074E68">
        <w:rPr>
          <w:rFonts w:cs="Arial"/>
          <w:color w:val="000000" w:themeColor="text1"/>
        </w:rPr>
        <w:t xml:space="preserve">' de bestemming </w:t>
      </w:r>
      <w:r>
        <w:rPr>
          <w:rFonts w:cs="Arial"/>
          <w:color w:val="000000" w:themeColor="text1"/>
        </w:rPr>
        <w:t xml:space="preserve">geheel of gedeeltelijk </w:t>
      </w:r>
      <w:r w:rsidRPr="00074E68">
        <w:rPr>
          <w:rFonts w:cs="Arial"/>
          <w:color w:val="000000" w:themeColor="text1"/>
        </w:rPr>
        <w:t xml:space="preserve">wijzigen in </w:t>
      </w:r>
      <w:r w:rsidR="003438A2">
        <w:rPr>
          <w:rFonts w:cs="Arial"/>
          <w:color w:val="000000" w:themeColor="text1"/>
        </w:rPr>
        <w:t>de bestemming</w:t>
      </w:r>
      <w:r>
        <w:rPr>
          <w:rFonts w:cs="Arial"/>
          <w:color w:val="000000" w:themeColor="text1"/>
        </w:rPr>
        <w:t xml:space="preserve"> Cultuur en Ontspanning</w:t>
      </w:r>
      <w:r w:rsidR="003438A2">
        <w:rPr>
          <w:rFonts w:cs="Arial"/>
          <w:color w:val="000000" w:themeColor="text1"/>
        </w:rPr>
        <w:t xml:space="preserve">, inclusief of exclusief de mogelijkheid tot gebruik als evenemententerrein, </w:t>
      </w:r>
      <w:r>
        <w:rPr>
          <w:rFonts w:cs="Arial"/>
          <w:color w:val="000000" w:themeColor="text1"/>
        </w:rPr>
        <w:t xml:space="preserve"> en/of</w:t>
      </w:r>
      <w:r w:rsidR="003438A2">
        <w:rPr>
          <w:rFonts w:cs="Arial"/>
          <w:color w:val="000000" w:themeColor="text1"/>
        </w:rPr>
        <w:t xml:space="preserve"> de bestemming </w:t>
      </w:r>
      <w:r>
        <w:rPr>
          <w:rFonts w:cs="Arial"/>
          <w:color w:val="000000" w:themeColor="text1"/>
        </w:rPr>
        <w:t>Horec</w:t>
      </w:r>
      <w:r w:rsidR="003438A2">
        <w:rPr>
          <w:rFonts w:cs="Arial"/>
          <w:color w:val="000000" w:themeColor="text1"/>
        </w:rPr>
        <w:t xml:space="preserve">a, </w:t>
      </w:r>
      <w:r>
        <w:rPr>
          <w:rFonts w:cs="Arial"/>
          <w:color w:val="000000" w:themeColor="text1"/>
        </w:rPr>
        <w:t>met inachtneming van de volgende bepalingen:</w:t>
      </w:r>
    </w:p>
    <w:p w:rsidR="00897F04" w:rsidRPr="00897F04" w:rsidRDefault="00897F04" w:rsidP="00F22F4B">
      <w:pPr>
        <w:pStyle w:val="Lijstalinea"/>
        <w:numPr>
          <w:ilvl w:val="0"/>
          <w:numId w:val="6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rPr>
          <w:rFonts w:cs="Arial"/>
          <w:color w:val="000000" w:themeColor="text1"/>
        </w:rPr>
      </w:pPr>
      <w:r w:rsidRPr="00897F04">
        <w:rPr>
          <w:rFonts w:cs="Arial"/>
          <w:color w:val="000000" w:themeColor="text1"/>
        </w:rPr>
        <w:t>indien het gebruik als evenemententerrein wordt bestemd wordt daarbij de aard, omvang en frequentie van evenementen vastgelegd;</w:t>
      </w:r>
    </w:p>
    <w:p w:rsidR="006775DC" w:rsidRPr="00897F04" w:rsidRDefault="00897F04" w:rsidP="00F22F4B">
      <w:pPr>
        <w:pStyle w:val="Lijstalinea"/>
        <w:numPr>
          <w:ilvl w:val="0"/>
          <w:numId w:val="6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rPr>
          <w:rFonts w:eastAsia="Arial"/>
        </w:rPr>
      </w:pPr>
      <w:r w:rsidRPr="00897F04">
        <w:rPr>
          <w:rFonts w:cs="Arial"/>
          <w:color w:val="000000" w:themeColor="text1"/>
        </w:rPr>
        <w:t>e</w:t>
      </w:r>
      <w:r w:rsidR="001014C8" w:rsidRPr="00897F04">
        <w:rPr>
          <w:rFonts w:cs="Arial"/>
          <w:color w:val="000000" w:themeColor="text1"/>
        </w:rPr>
        <w:t xml:space="preserve">en horecabedrijf mag ten hoogste in </w:t>
      </w:r>
      <w:r w:rsidR="00D32E17">
        <w:rPr>
          <w:rFonts w:cs="Arial"/>
          <w:color w:val="000000" w:themeColor="text1"/>
        </w:rPr>
        <w:t>categorie 2 van de bij dit plan</w:t>
      </w:r>
      <w:r w:rsidR="001014C8" w:rsidRPr="00897F04">
        <w:rPr>
          <w:rFonts w:cs="Arial"/>
          <w:color w:val="000000" w:themeColor="text1"/>
        </w:rPr>
        <w:t xml:space="preserve"> behorende Staat van Horeca-activiteiten vallen;</w:t>
      </w:r>
      <w:r w:rsidRPr="00897F04">
        <w:rPr>
          <w:rFonts w:eastAsia="Arial"/>
        </w:rPr>
        <w:t xml:space="preserve"> </w:t>
      </w:r>
    </w:p>
    <w:p w:rsidR="00897F04" w:rsidRPr="00897F04" w:rsidRDefault="00897F04" w:rsidP="00F22F4B">
      <w:pPr>
        <w:pStyle w:val="Lijstalinea"/>
        <w:numPr>
          <w:ilvl w:val="0"/>
          <w:numId w:val="6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rPr>
          <w:rFonts w:eastAsia="Arial"/>
        </w:rPr>
      </w:pPr>
      <w:r w:rsidRPr="00897F04">
        <w:rPr>
          <w:rFonts w:eastAsia="Arial"/>
        </w:rPr>
        <w:t>het bebouwingspercentage b</w:t>
      </w:r>
      <w:r w:rsidR="0082731F">
        <w:rPr>
          <w:rFonts w:eastAsia="Arial"/>
        </w:rPr>
        <w:t>edraagt ten hoogste  50% van de</w:t>
      </w:r>
      <w:r w:rsidRPr="00897F04">
        <w:rPr>
          <w:rFonts w:eastAsia="Arial"/>
        </w:rPr>
        <w:t xml:space="preserve"> aangegeven wijzigingsgebied</w:t>
      </w:r>
      <w:r w:rsidR="0082731F">
        <w:rPr>
          <w:rFonts w:eastAsia="Arial"/>
        </w:rPr>
        <w:t>en</w:t>
      </w:r>
      <w:r w:rsidRPr="00897F04">
        <w:rPr>
          <w:rFonts w:eastAsia="Arial"/>
        </w:rPr>
        <w:t>;</w:t>
      </w:r>
    </w:p>
    <w:p w:rsidR="00897F04" w:rsidRPr="00897F04" w:rsidRDefault="00897F04" w:rsidP="00F22F4B">
      <w:pPr>
        <w:pStyle w:val="Lijstalinea"/>
        <w:numPr>
          <w:ilvl w:val="0"/>
          <w:numId w:val="6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rPr>
          <w:rFonts w:eastAsia="Arial"/>
        </w:rPr>
      </w:pPr>
      <w:r w:rsidRPr="00897F04">
        <w:rPr>
          <w:rFonts w:eastAsia="Arial"/>
        </w:rPr>
        <w:t>de bouwhoogte is maximaal 12 m.</w:t>
      </w:r>
    </w:p>
    <w:p w:rsidR="006775DC" w:rsidRDefault="006775DC" w:rsidP="002526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rPr>
          <w:rFonts w:eastAsia="Arial"/>
        </w:rPr>
      </w:pPr>
    </w:p>
    <w:p w:rsidR="006775DC" w:rsidRDefault="006775DC" w:rsidP="002526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rPr>
          <w:rFonts w:eastAsia="Arial"/>
        </w:rPr>
      </w:pPr>
    </w:p>
    <w:p w:rsidR="006775DC" w:rsidRDefault="006775DC" w:rsidP="002526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rPr>
          <w:rFonts w:eastAsia="Arial"/>
        </w:rPr>
      </w:pPr>
    </w:p>
    <w:p w:rsidR="00F22F4B" w:rsidRDefault="00F22F4B" w:rsidP="009A6748">
      <w:pPr>
        <w:pStyle w:val="Kop10"/>
        <w:numPr>
          <w:ilvl w:val="0"/>
          <w:numId w:val="0"/>
        </w:numPr>
        <w:rPr>
          <w:rFonts w:eastAsia="Calibri"/>
        </w:rPr>
      </w:pPr>
      <w:bookmarkStart w:id="84" w:name="_Toc337449183"/>
    </w:p>
    <w:p w:rsidR="00F22F4B" w:rsidRDefault="00F22F4B" w:rsidP="009A6748">
      <w:pPr>
        <w:pStyle w:val="Kop10"/>
        <w:numPr>
          <w:ilvl w:val="0"/>
          <w:numId w:val="0"/>
        </w:numPr>
        <w:rPr>
          <w:rFonts w:eastAsia="Calibri"/>
        </w:rPr>
      </w:pPr>
    </w:p>
    <w:p w:rsidR="00F22F4B" w:rsidRDefault="00F22F4B" w:rsidP="009A6748">
      <w:pPr>
        <w:pStyle w:val="Kop10"/>
        <w:numPr>
          <w:ilvl w:val="0"/>
          <w:numId w:val="0"/>
        </w:numPr>
        <w:rPr>
          <w:rFonts w:eastAsia="Calibri"/>
        </w:rPr>
      </w:pPr>
    </w:p>
    <w:p w:rsidR="00F22F4B" w:rsidRDefault="00F22F4B">
      <w:pPr>
        <w:spacing w:line="240" w:lineRule="auto"/>
        <w:rPr>
          <w:b/>
        </w:rPr>
      </w:pPr>
      <w:r>
        <w:br w:type="page"/>
      </w:r>
    </w:p>
    <w:p w:rsidR="00F22F4B" w:rsidRDefault="00F22F4B" w:rsidP="00D01E8B">
      <w:pPr>
        <w:pStyle w:val="Kop20"/>
        <w:numPr>
          <w:ilvl w:val="0"/>
          <w:numId w:val="0"/>
        </w:numPr>
        <w:ind w:left="624" w:hanging="624"/>
      </w:pPr>
    </w:p>
    <w:p w:rsidR="00F22F4B" w:rsidRPr="00767E93" w:rsidRDefault="00F22F4B" w:rsidP="00F22F4B">
      <w:pPr>
        <w:pStyle w:val="Kop10"/>
        <w:numPr>
          <w:ilvl w:val="0"/>
          <w:numId w:val="0"/>
        </w:numPr>
        <w:rPr>
          <w:rFonts w:eastAsia="Calibri"/>
        </w:rPr>
      </w:pPr>
      <w:bookmarkStart w:id="85" w:name="_Toc341340520"/>
      <w:r w:rsidRPr="001448B4">
        <w:rPr>
          <w:rFonts w:eastAsia="Calibri"/>
        </w:rPr>
        <w:t>HOOFDSTUK 4: OVERGANGS-EN SLOTREGEL</w:t>
      </w:r>
      <w:bookmarkEnd w:id="85"/>
    </w:p>
    <w:p w:rsidR="00F22F4B" w:rsidRDefault="00F22F4B" w:rsidP="00D01E8B">
      <w:pPr>
        <w:pStyle w:val="Kop20"/>
        <w:numPr>
          <w:ilvl w:val="0"/>
          <w:numId w:val="0"/>
        </w:numPr>
        <w:ind w:left="624" w:hanging="624"/>
      </w:pPr>
    </w:p>
    <w:p w:rsidR="00F22F4B" w:rsidRDefault="00F22F4B" w:rsidP="00D01E8B">
      <w:pPr>
        <w:pStyle w:val="Kop20"/>
        <w:numPr>
          <w:ilvl w:val="0"/>
          <w:numId w:val="0"/>
        </w:numPr>
        <w:ind w:left="624" w:hanging="624"/>
      </w:pPr>
    </w:p>
    <w:p w:rsidR="006775DC" w:rsidRPr="00E47D82" w:rsidRDefault="006775DC" w:rsidP="00D01E8B">
      <w:pPr>
        <w:pStyle w:val="Kop20"/>
        <w:numPr>
          <w:ilvl w:val="0"/>
          <w:numId w:val="0"/>
        </w:numPr>
        <w:ind w:left="624" w:hanging="624"/>
      </w:pPr>
      <w:bookmarkStart w:id="86" w:name="_Toc341340521"/>
      <w:r w:rsidRPr="00D85F04">
        <w:t xml:space="preserve">Artikel </w:t>
      </w:r>
      <w:r w:rsidR="00630BD0">
        <w:t>32</w:t>
      </w:r>
      <w:r w:rsidR="004C13C9">
        <w:t xml:space="preserve">  </w:t>
      </w:r>
      <w:r>
        <w:t>Overgangsrecht</w:t>
      </w:r>
      <w:bookmarkEnd w:id="84"/>
      <w:bookmarkEnd w:id="86"/>
    </w:p>
    <w:p w:rsidR="006775DC" w:rsidRPr="00140A19" w:rsidRDefault="006775DC" w:rsidP="006775DC">
      <w:pPr>
        <w:autoSpaceDE w:val="0"/>
        <w:autoSpaceDN w:val="0"/>
        <w:adjustRightInd w:val="0"/>
        <w:spacing w:line="240" w:lineRule="atLeast"/>
        <w:rPr>
          <w:rFonts w:cs="Arial"/>
        </w:rPr>
      </w:pPr>
    </w:p>
    <w:p w:rsidR="006775DC" w:rsidRPr="004C13C9" w:rsidRDefault="00630BD0" w:rsidP="006775D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Arial" w:hAnsi="Arial" w:cs="Arial"/>
          <w:b/>
        </w:rPr>
      </w:pPr>
      <w:r>
        <w:rPr>
          <w:rFonts w:ascii="Arial" w:hAnsi="Arial" w:cs="Arial"/>
          <w:b/>
        </w:rPr>
        <w:t>32</w:t>
      </w:r>
      <w:r w:rsidR="004C13C9" w:rsidRPr="004C13C9">
        <w:rPr>
          <w:rFonts w:ascii="Arial" w:hAnsi="Arial" w:cs="Arial"/>
          <w:b/>
        </w:rPr>
        <w:t>.1</w:t>
      </w:r>
      <w:r w:rsidR="004C13C9">
        <w:rPr>
          <w:rFonts w:ascii="Arial" w:hAnsi="Arial" w:cs="Arial"/>
          <w:b/>
        </w:rPr>
        <w:t xml:space="preserve"> </w:t>
      </w:r>
      <w:r w:rsidR="006775DC" w:rsidRPr="004C13C9">
        <w:rPr>
          <w:rFonts w:ascii="Arial" w:hAnsi="Arial" w:cs="Arial"/>
          <w:b/>
        </w:rPr>
        <w:t>Overgangsrecht bouwwerken</w:t>
      </w:r>
    </w:p>
    <w:p w:rsidR="006775DC" w:rsidRPr="00140A19" w:rsidRDefault="006775DC" w:rsidP="006775D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Arial" w:hAnsi="Arial" w:cs="Arial"/>
        </w:rPr>
      </w:pPr>
    </w:p>
    <w:p w:rsidR="006775DC" w:rsidRPr="00B55DEB" w:rsidRDefault="006775DC" w:rsidP="00C14E09">
      <w:pPr>
        <w:numPr>
          <w:ilvl w:val="0"/>
          <w:numId w:val="56"/>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pPr>
      <w:r w:rsidRPr="00B55DEB">
        <w:t>Een bouwwerk dat op het tijdstip van inwerkingtreding van het bestemmingsplan aanwezig of in uitvoering is, dan</w:t>
      </w:r>
      <w:r>
        <w:t xml:space="preserve"> </w:t>
      </w:r>
      <w:r w:rsidRPr="00B55DEB">
        <w:t>wel gebouwd kan worden krachtens een omgevingsvergunning voor het bouwen, en afwijkt van het plan, mag, mits deze afwijking naar aard en omvang niet wordt vergroot,</w:t>
      </w:r>
    </w:p>
    <w:p w:rsidR="006775DC" w:rsidRPr="00B55DEB" w:rsidRDefault="006775DC" w:rsidP="00C14E09">
      <w:pPr>
        <w:pStyle w:val="Lijstalinea"/>
        <w:numPr>
          <w:ilvl w:val="0"/>
          <w:numId w:val="60"/>
        </w:numPr>
        <w:tabs>
          <w:tab w:val="left" w:pos="426"/>
          <w:tab w:val="left" w:pos="708"/>
          <w:tab w:val="left" w:pos="852"/>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pPr>
      <w:r w:rsidRPr="00B55DEB">
        <w:t xml:space="preserve">gedeeltelijk worden vernieuwd of veranderd; </w:t>
      </w:r>
    </w:p>
    <w:p w:rsidR="006775DC" w:rsidRPr="00B55DEB" w:rsidRDefault="006775DC" w:rsidP="00C14E09">
      <w:pPr>
        <w:pStyle w:val="Lijstalinea"/>
        <w:numPr>
          <w:ilvl w:val="0"/>
          <w:numId w:val="60"/>
        </w:numPr>
        <w:tabs>
          <w:tab w:val="left" w:pos="426"/>
          <w:tab w:val="left" w:pos="708"/>
          <w:tab w:val="left" w:pos="852"/>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pPr>
      <w:r w:rsidRPr="00B55DEB">
        <w:t>na het teniet gaan ten gevolge van een calamiteit geheel worden vernieuwd of veranderd, mits de aanvraag van de omgevingsvergunning voor het bouwen wordt gedaan binnen twee jaar na de dag waarop het bouwwerk is teniet gegaan.</w:t>
      </w:r>
    </w:p>
    <w:p w:rsidR="006775DC" w:rsidRPr="00B55DEB" w:rsidRDefault="006775DC" w:rsidP="00C14E09">
      <w:pPr>
        <w:numPr>
          <w:ilvl w:val="0"/>
          <w:numId w:val="56"/>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pPr>
      <w:r w:rsidRPr="00B55DEB">
        <w:t xml:space="preserve">Burgemeester en wethouders kunnen eenmalig in afwijking van het eerste lid een omgevingsvergunning verlenen voor het vergroten van de inhoud van een bouwwerk als bedoeld in het eerste lid met maximaal 10%.  </w:t>
      </w:r>
    </w:p>
    <w:p w:rsidR="006775DC" w:rsidRPr="00B55DEB" w:rsidRDefault="006775DC" w:rsidP="00C14E09">
      <w:pPr>
        <w:numPr>
          <w:ilvl w:val="0"/>
          <w:numId w:val="56"/>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pPr>
      <w:r w:rsidRPr="00B55DEB">
        <w:t>Het eerste lid is niet van toepassing op bouwwerken die weliswaar bestaan op het tijdstip van inwerkingtreding van het plan, maar zijn gebouwd zonder vergunning en in strijd met het daarvoor geldende plan, daaronder begrepen de overgangsbepaling van dat plan.</w:t>
      </w:r>
    </w:p>
    <w:p w:rsidR="006775DC" w:rsidRPr="00140A19" w:rsidRDefault="006775DC" w:rsidP="006775DC">
      <w:pPr>
        <w:spacing w:line="240" w:lineRule="atLeast"/>
        <w:rPr>
          <w:rFonts w:cs="Arial"/>
        </w:rPr>
      </w:pPr>
    </w:p>
    <w:p w:rsidR="006775DC" w:rsidRPr="004C13C9" w:rsidRDefault="006775DC" w:rsidP="008C6E33">
      <w:pPr>
        <w:pStyle w:val="Cursief"/>
        <w:numPr>
          <w:ilvl w:val="1"/>
          <w:numId w:val="74"/>
        </w:numPr>
        <w:spacing w:line="240" w:lineRule="atLeast"/>
        <w:rPr>
          <w:rFonts w:cs="Arial"/>
          <w:b/>
          <w:i w:val="0"/>
        </w:rPr>
      </w:pPr>
      <w:r w:rsidRPr="004C13C9">
        <w:rPr>
          <w:rFonts w:cs="Arial"/>
          <w:b/>
          <w:i w:val="0"/>
        </w:rPr>
        <w:t>Overgangsrecht gebruik</w:t>
      </w:r>
    </w:p>
    <w:p w:rsidR="006775DC" w:rsidRPr="00140A19" w:rsidRDefault="006775DC" w:rsidP="006775DC">
      <w:pPr>
        <w:spacing w:line="240" w:lineRule="atLeast"/>
        <w:rPr>
          <w:rFonts w:cs="Arial"/>
        </w:rPr>
      </w:pPr>
    </w:p>
    <w:p w:rsidR="006775DC" w:rsidRPr="00B55DEB" w:rsidRDefault="006775DC" w:rsidP="00C14E09">
      <w:pPr>
        <w:pStyle w:val="Lijstalinea"/>
        <w:numPr>
          <w:ilvl w:val="0"/>
          <w:numId w:val="61"/>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pPr>
      <w:r w:rsidRPr="00B55DEB">
        <w:t>Het gebruik van grond en bouwwerken dat bestond op het tijdstip van inwerkingtreding van het bestemmingsplan en hiermee in strijd is, mag worden voortgezet.</w:t>
      </w:r>
    </w:p>
    <w:p w:rsidR="006775DC" w:rsidRPr="00B55DEB" w:rsidRDefault="006775DC" w:rsidP="00C14E09">
      <w:pPr>
        <w:pStyle w:val="Lijstalinea"/>
        <w:numPr>
          <w:ilvl w:val="0"/>
          <w:numId w:val="61"/>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pPr>
      <w:r w:rsidRPr="00B55DEB">
        <w:t>Het is verboden het met het bestemmingsplan strijdige gebruik, bedoeld in het eerste lid, te veranderen of te laten veranderen in een ander met dat plan strijdig gebruik, tenzij door deze verandering de afwijking naar aard en omvang wordt verkleind.</w:t>
      </w:r>
    </w:p>
    <w:p w:rsidR="006775DC" w:rsidRPr="00B55DEB" w:rsidRDefault="006775DC" w:rsidP="00C14E09">
      <w:pPr>
        <w:pStyle w:val="Lijstalinea"/>
        <w:numPr>
          <w:ilvl w:val="0"/>
          <w:numId w:val="61"/>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pPr>
      <w:r w:rsidRPr="00B55DEB">
        <w:t>Indien het gebruik, bedoeld in het eerste lid, na de inwerkingtreding van het plan voor een periode langer dan een jaar wordt onderbroken, is het verboden dit gebruik daarna te hervatten of te laten hervatten.</w:t>
      </w:r>
    </w:p>
    <w:p w:rsidR="006775DC" w:rsidRPr="00B55DEB" w:rsidRDefault="006775DC" w:rsidP="00C14E09">
      <w:pPr>
        <w:pStyle w:val="Lijstalinea"/>
        <w:numPr>
          <w:ilvl w:val="0"/>
          <w:numId w:val="61"/>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pPr>
      <w:r w:rsidRPr="00B55DEB">
        <w:t>Het eerste lid is niet van toepassing op het gebruik dat reeds in strijd was met het voorheen geldende bestemmingsplan, daaronder begrepen de overgangsbepalingen van dat plan.</w:t>
      </w:r>
    </w:p>
    <w:p w:rsidR="006775DC" w:rsidRPr="00C14E09" w:rsidRDefault="006775DC" w:rsidP="006775DC">
      <w:pPr>
        <w:pStyle w:val="Cursief"/>
        <w:spacing w:line="240" w:lineRule="atLeast"/>
        <w:rPr>
          <w:rFonts w:cs="Arial"/>
          <w:b/>
          <w:i w:val="0"/>
        </w:rPr>
      </w:pPr>
    </w:p>
    <w:p w:rsidR="006775DC" w:rsidRPr="00C14E09" w:rsidRDefault="00C64239" w:rsidP="006775DC">
      <w:pPr>
        <w:pStyle w:val="Cursief"/>
        <w:spacing w:line="240" w:lineRule="atLeast"/>
        <w:rPr>
          <w:rFonts w:cs="Arial"/>
          <w:b/>
          <w:i w:val="0"/>
        </w:rPr>
      </w:pPr>
      <w:r>
        <w:rPr>
          <w:rFonts w:cs="Arial"/>
          <w:b/>
          <w:i w:val="0"/>
        </w:rPr>
        <w:t>32</w:t>
      </w:r>
      <w:r w:rsidR="00C14E09">
        <w:rPr>
          <w:rFonts w:cs="Arial"/>
          <w:b/>
          <w:i w:val="0"/>
        </w:rPr>
        <w:t xml:space="preserve">.3 </w:t>
      </w:r>
      <w:r w:rsidR="006775DC" w:rsidRPr="00C14E09">
        <w:rPr>
          <w:rFonts w:cs="Arial"/>
          <w:b/>
          <w:i w:val="0"/>
        </w:rPr>
        <w:t>Hardheidsclausule</w:t>
      </w:r>
    </w:p>
    <w:p w:rsidR="006775DC" w:rsidRPr="00140A19" w:rsidRDefault="006775DC" w:rsidP="006775DC">
      <w:pPr>
        <w:spacing w:line="240" w:lineRule="atLeast"/>
        <w:rPr>
          <w:rFonts w:cs="Arial"/>
        </w:rPr>
      </w:pPr>
    </w:p>
    <w:p w:rsidR="006775DC" w:rsidRPr="00B55DEB" w:rsidRDefault="006775DC" w:rsidP="006775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pPr>
      <w:r w:rsidRPr="00B55DEB">
        <w:t>Voor zover toepassing van het overgangsrecht bouwwerken of gebruik leidt tot een onbillijkheid van overwegende aard jegens een of meer natuurlijke personen kunnen burgemeester en wethouders ten behoeve van die persoon of personen van dat overgangsrecht afwijken.</w:t>
      </w:r>
    </w:p>
    <w:p w:rsidR="006775DC" w:rsidRPr="00BF1AD6" w:rsidRDefault="006775DC" w:rsidP="006775DC">
      <w:pPr>
        <w:pStyle w:val="Kop20"/>
        <w:numPr>
          <w:ilvl w:val="0"/>
          <w:numId w:val="0"/>
        </w:numPr>
        <w:spacing w:before="0" w:line="240" w:lineRule="atLeast"/>
        <w:ind w:left="624" w:hanging="624"/>
        <w:rPr>
          <w:rFonts w:cs="Arial"/>
        </w:rPr>
      </w:pPr>
    </w:p>
    <w:p w:rsidR="006775DC" w:rsidRDefault="006775DC" w:rsidP="006775DC">
      <w:pPr>
        <w:spacing w:line="240" w:lineRule="auto"/>
      </w:pPr>
      <w:r>
        <w:br w:type="page"/>
      </w:r>
    </w:p>
    <w:p w:rsidR="006775DC" w:rsidRDefault="006775DC" w:rsidP="00D01E8B">
      <w:pPr>
        <w:pStyle w:val="Kop20"/>
        <w:numPr>
          <w:ilvl w:val="0"/>
          <w:numId w:val="0"/>
        </w:numPr>
        <w:ind w:left="624" w:hanging="624"/>
      </w:pPr>
      <w:bookmarkStart w:id="87" w:name="_Toc337449184"/>
      <w:bookmarkStart w:id="88" w:name="_Toc341340522"/>
      <w:r w:rsidRPr="00D85F04">
        <w:lastRenderedPageBreak/>
        <w:t xml:space="preserve">Artikel </w:t>
      </w:r>
      <w:r w:rsidR="00C64239">
        <w:t>33</w:t>
      </w:r>
      <w:r w:rsidRPr="00D85F04">
        <w:t xml:space="preserve"> </w:t>
      </w:r>
      <w:r>
        <w:t>Slotregel</w:t>
      </w:r>
      <w:bookmarkEnd w:id="87"/>
      <w:bookmarkEnd w:id="88"/>
    </w:p>
    <w:p w:rsidR="006775DC" w:rsidRDefault="006775DC" w:rsidP="006775DC">
      <w:pPr>
        <w:spacing w:line="240" w:lineRule="atLeast"/>
        <w:rPr>
          <w:rFonts w:cs="Arial"/>
        </w:rPr>
      </w:pPr>
    </w:p>
    <w:p w:rsidR="006775DC" w:rsidRPr="00140A19" w:rsidRDefault="006775DC" w:rsidP="006775DC">
      <w:pPr>
        <w:spacing w:line="240" w:lineRule="atLeast"/>
        <w:rPr>
          <w:rFonts w:cs="Arial"/>
        </w:rPr>
      </w:pPr>
      <w:r w:rsidRPr="00140A19">
        <w:rPr>
          <w:rFonts w:cs="Arial"/>
        </w:rPr>
        <w:t xml:space="preserve">Deze regels kunnen worden aangehaald onder de titel: </w:t>
      </w:r>
    </w:p>
    <w:p w:rsidR="006775DC" w:rsidRPr="00140A19" w:rsidRDefault="006775DC" w:rsidP="006775DC">
      <w:pPr>
        <w:spacing w:line="240" w:lineRule="atLeast"/>
        <w:rPr>
          <w:rFonts w:cs="Arial"/>
        </w:rPr>
      </w:pPr>
      <w:r>
        <w:rPr>
          <w:rFonts w:cs="Arial"/>
        </w:rPr>
        <w:t xml:space="preserve">Regels van het bestemmingsplan </w:t>
      </w:r>
      <w:r>
        <w:rPr>
          <w:rFonts w:cs="Arial"/>
          <w:b/>
        </w:rPr>
        <w:t>Nieuw-</w:t>
      </w:r>
      <w:proofErr w:type="spellStart"/>
      <w:r>
        <w:rPr>
          <w:rFonts w:cs="Arial"/>
          <w:b/>
        </w:rPr>
        <w:t>Vennep</w:t>
      </w:r>
      <w:proofErr w:type="spellEnd"/>
      <w:r>
        <w:rPr>
          <w:rFonts w:cs="Arial"/>
          <w:b/>
        </w:rPr>
        <w:t xml:space="preserve"> Oost</w:t>
      </w:r>
      <w:r>
        <w:rPr>
          <w:rFonts w:cs="Arial"/>
        </w:rPr>
        <w:t xml:space="preserve"> </w:t>
      </w:r>
      <w:r w:rsidRPr="00140A19">
        <w:rPr>
          <w:rFonts w:cs="Arial"/>
        </w:rPr>
        <w:t xml:space="preserve">van de gemeente Haarlemmermeer. </w:t>
      </w:r>
    </w:p>
    <w:p w:rsidR="006775DC" w:rsidRPr="00140A19" w:rsidRDefault="006775DC" w:rsidP="006775DC">
      <w:pPr>
        <w:spacing w:line="240" w:lineRule="atLeast"/>
        <w:rPr>
          <w:rFonts w:cs="Arial"/>
        </w:rPr>
      </w:pPr>
    </w:p>
    <w:p w:rsidR="006775DC" w:rsidRPr="00140A19" w:rsidRDefault="006775DC" w:rsidP="006775DC">
      <w:pPr>
        <w:spacing w:line="240" w:lineRule="atLeast"/>
        <w:rPr>
          <w:rFonts w:cs="Arial"/>
        </w:rPr>
      </w:pPr>
    </w:p>
    <w:p w:rsidR="006775DC" w:rsidRPr="00140A19" w:rsidRDefault="006775DC" w:rsidP="006775DC">
      <w:pPr>
        <w:spacing w:line="240" w:lineRule="atLeast"/>
        <w:rPr>
          <w:rFonts w:cs="Arial"/>
        </w:rPr>
      </w:pPr>
      <w:r w:rsidRPr="00140A19">
        <w:rPr>
          <w:rFonts w:cs="Arial"/>
        </w:rPr>
        <w:t>Aldus vastgesteld in de raadsvergadering van ...........................................................</w:t>
      </w:r>
    </w:p>
    <w:tbl>
      <w:tblPr>
        <w:tblW w:w="0" w:type="auto"/>
        <w:tblInd w:w="8" w:type="dxa"/>
        <w:tblLayout w:type="fixed"/>
        <w:tblCellMar>
          <w:left w:w="0" w:type="dxa"/>
          <w:right w:w="0" w:type="dxa"/>
        </w:tblCellMar>
        <w:tblLook w:val="0000" w:firstRow="0" w:lastRow="0" w:firstColumn="0" w:lastColumn="0" w:noHBand="0" w:noVBand="0"/>
      </w:tblPr>
      <w:tblGrid>
        <w:gridCol w:w="3450"/>
        <w:gridCol w:w="3450"/>
      </w:tblGrid>
      <w:tr w:rsidR="006775DC" w:rsidRPr="00140A19" w:rsidTr="006775DC">
        <w:tc>
          <w:tcPr>
            <w:tcW w:w="3450" w:type="dxa"/>
          </w:tcPr>
          <w:p w:rsidR="006775DC" w:rsidRPr="00140A19" w:rsidRDefault="006775DC" w:rsidP="006775DC">
            <w:pPr>
              <w:spacing w:line="240" w:lineRule="atLeast"/>
              <w:rPr>
                <w:rFonts w:cs="Arial"/>
              </w:rPr>
            </w:pPr>
          </w:p>
          <w:p w:rsidR="006775DC" w:rsidRPr="00140A19" w:rsidRDefault="006775DC" w:rsidP="006775DC">
            <w:pPr>
              <w:spacing w:line="240" w:lineRule="atLeast"/>
              <w:rPr>
                <w:rFonts w:cs="Arial"/>
              </w:rPr>
            </w:pPr>
          </w:p>
          <w:p w:rsidR="006775DC" w:rsidRPr="00140A19" w:rsidRDefault="006775DC" w:rsidP="006775DC">
            <w:pPr>
              <w:spacing w:line="240" w:lineRule="atLeast"/>
              <w:rPr>
                <w:rFonts w:cs="Arial"/>
              </w:rPr>
            </w:pPr>
            <w:r w:rsidRPr="00140A19">
              <w:rPr>
                <w:rFonts w:cs="Arial"/>
              </w:rPr>
              <w:t>De voorzitter,</w:t>
            </w:r>
          </w:p>
        </w:tc>
        <w:tc>
          <w:tcPr>
            <w:tcW w:w="3450" w:type="dxa"/>
          </w:tcPr>
          <w:p w:rsidR="006775DC" w:rsidRPr="00140A19" w:rsidRDefault="006775DC" w:rsidP="006775DC">
            <w:pPr>
              <w:spacing w:line="240" w:lineRule="atLeast"/>
              <w:rPr>
                <w:rFonts w:cs="Arial"/>
              </w:rPr>
            </w:pPr>
          </w:p>
          <w:p w:rsidR="006775DC" w:rsidRPr="00140A19" w:rsidRDefault="006775DC" w:rsidP="006775DC">
            <w:pPr>
              <w:spacing w:line="240" w:lineRule="atLeast"/>
              <w:rPr>
                <w:rFonts w:cs="Arial"/>
              </w:rPr>
            </w:pPr>
          </w:p>
          <w:p w:rsidR="006775DC" w:rsidRPr="00140A19" w:rsidRDefault="006775DC" w:rsidP="006775DC">
            <w:pPr>
              <w:spacing w:line="240" w:lineRule="atLeast"/>
              <w:rPr>
                <w:rFonts w:cs="Arial"/>
              </w:rPr>
            </w:pPr>
            <w:r w:rsidRPr="00140A19">
              <w:rPr>
                <w:rFonts w:cs="Arial"/>
              </w:rPr>
              <w:t>De griffier,</w:t>
            </w:r>
          </w:p>
        </w:tc>
      </w:tr>
    </w:tbl>
    <w:p w:rsidR="006775DC" w:rsidRPr="00140A19" w:rsidRDefault="006775DC" w:rsidP="006775DC">
      <w:pPr>
        <w:spacing w:line="240" w:lineRule="atLeast"/>
        <w:rPr>
          <w:rFonts w:cs="Arial"/>
        </w:rPr>
      </w:pPr>
      <w:r w:rsidRPr="00140A19">
        <w:rPr>
          <w:rFonts w:cs="Arial"/>
        </w:rPr>
        <w:t xml:space="preserve"> </w:t>
      </w:r>
    </w:p>
    <w:p w:rsidR="006775DC" w:rsidRPr="00140A19" w:rsidRDefault="006775DC" w:rsidP="006775DC">
      <w:pPr>
        <w:spacing w:line="240" w:lineRule="atLeast"/>
        <w:rPr>
          <w:rFonts w:cs="Arial"/>
        </w:rPr>
      </w:pPr>
    </w:p>
    <w:p w:rsidR="006775DC" w:rsidRPr="00140A19" w:rsidRDefault="006775DC" w:rsidP="006775DC">
      <w:pPr>
        <w:spacing w:line="240" w:lineRule="atLeast"/>
        <w:rPr>
          <w:rFonts w:cs="Arial"/>
        </w:rPr>
      </w:pPr>
    </w:p>
    <w:p w:rsidR="006775DC" w:rsidRPr="00140A19" w:rsidRDefault="006775DC" w:rsidP="006775DC">
      <w:pPr>
        <w:spacing w:line="240" w:lineRule="atLeast"/>
        <w:rPr>
          <w:rFonts w:cs="Arial"/>
        </w:rPr>
      </w:pPr>
    </w:p>
    <w:p w:rsidR="006775DC" w:rsidRPr="00140A19" w:rsidRDefault="006775DC" w:rsidP="006775DC">
      <w:pPr>
        <w:spacing w:line="240" w:lineRule="atLeast"/>
        <w:rPr>
          <w:rFonts w:cs="Arial"/>
        </w:rPr>
      </w:pPr>
    </w:p>
    <w:p w:rsidR="006775DC" w:rsidRDefault="006775DC" w:rsidP="006775DC">
      <w:pPr>
        <w:spacing w:line="240" w:lineRule="atLeast"/>
        <w:rPr>
          <w:rFonts w:cs="Arial"/>
          <w:b/>
        </w:rPr>
      </w:pPr>
      <w:r w:rsidRPr="00140A19">
        <w:rPr>
          <w:rFonts w:cs="Arial"/>
          <w:b/>
        </w:rPr>
        <w:t>BIJLAGEN</w:t>
      </w:r>
    </w:p>
    <w:p w:rsidR="006775DC" w:rsidRDefault="006775DC" w:rsidP="006775DC">
      <w:pPr>
        <w:spacing w:line="240" w:lineRule="atLeast"/>
        <w:rPr>
          <w:rFonts w:cs="Arial"/>
        </w:rPr>
      </w:pPr>
    </w:p>
    <w:p w:rsidR="006775DC" w:rsidRDefault="006775DC" w:rsidP="006775DC">
      <w:pPr>
        <w:spacing w:line="240" w:lineRule="atLeast"/>
        <w:rPr>
          <w:rFonts w:cs="Arial"/>
        </w:rPr>
      </w:pPr>
      <w:r>
        <w:rPr>
          <w:rFonts w:cs="Arial"/>
        </w:rPr>
        <w:t>Staat van Bedrijfsactiviteiten</w:t>
      </w:r>
    </w:p>
    <w:p w:rsidR="006775DC" w:rsidRDefault="006775DC" w:rsidP="006775DC">
      <w:pPr>
        <w:spacing w:line="240" w:lineRule="atLeast"/>
        <w:rPr>
          <w:rFonts w:cs="Arial"/>
        </w:rPr>
      </w:pPr>
    </w:p>
    <w:p w:rsidR="006775DC" w:rsidRDefault="006775DC" w:rsidP="006775DC">
      <w:pPr>
        <w:spacing w:line="240" w:lineRule="atLeast"/>
        <w:rPr>
          <w:rFonts w:cs="Arial"/>
        </w:rPr>
      </w:pPr>
      <w:r>
        <w:rPr>
          <w:rFonts w:cs="Arial"/>
        </w:rPr>
        <w:t>Staat van Horeca-activiteiten</w:t>
      </w:r>
    </w:p>
    <w:p w:rsidR="006775DC" w:rsidRDefault="006775DC" w:rsidP="006775DC">
      <w:pPr>
        <w:spacing w:line="240" w:lineRule="atLeast"/>
        <w:rPr>
          <w:rFonts w:cs="Arial"/>
        </w:rPr>
      </w:pPr>
    </w:p>
    <w:p w:rsidR="006775DC" w:rsidRDefault="007C0449" w:rsidP="006775DC">
      <w:pPr>
        <w:spacing w:line="240" w:lineRule="atLeast"/>
        <w:rPr>
          <w:rFonts w:cs="Arial"/>
        </w:rPr>
      </w:pPr>
      <w:r>
        <w:rPr>
          <w:rFonts w:cs="Arial"/>
        </w:rPr>
        <w:t>LIB 221 en</w:t>
      </w:r>
      <w:r w:rsidR="006775DC">
        <w:rPr>
          <w:rFonts w:cs="Arial"/>
        </w:rPr>
        <w:t xml:space="preserve"> 222 </w:t>
      </w:r>
    </w:p>
    <w:p w:rsidR="006775DC" w:rsidRDefault="006775DC" w:rsidP="006775DC">
      <w:pPr>
        <w:spacing w:line="240" w:lineRule="atLeast"/>
        <w:rPr>
          <w:b/>
        </w:rPr>
      </w:pPr>
    </w:p>
    <w:p w:rsidR="006775DC" w:rsidRPr="00E47D82" w:rsidRDefault="006775DC" w:rsidP="006775DC">
      <w:pPr>
        <w:spacing w:line="240" w:lineRule="atLeast"/>
        <w:rPr>
          <w:rFonts w:cs="Arial"/>
        </w:rPr>
      </w:pPr>
    </w:p>
    <w:p w:rsidR="006775DC" w:rsidRPr="00F75047" w:rsidRDefault="006775DC" w:rsidP="002526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exact"/>
        <w:rPr>
          <w:rFonts w:eastAsia="Arial"/>
        </w:rPr>
      </w:pPr>
    </w:p>
    <w:sectPr w:rsidR="006775DC" w:rsidRPr="00F75047">
      <w:footerReference w:type="even" r:id="rId12"/>
      <w:footerReference w:type="default" r:id="rId13"/>
      <w:pgSz w:w="11906" w:h="16838"/>
      <w:pgMar w:top="2268" w:right="1701" w:bottom="1418" w:left="226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BB8" w:rsidRDefault="00766BB8">
      <w:r>
        <w:separator/>
      </w:r>
    </w:p>
  </w:endnote>
  <w:endnote w:type="continuationSeparator" w:id="0">
    <w:p w:rsidR="00766BB8" w:rsidRDefault="0076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B8" w:rsidRDefault="00766BB8">
    <w:pPr>
      <w:framePr w:wrap="around" w:vAnchor="text" w:hAnchor="margin" w:xAlign="outside" w:y="1"/>
      <w:ind w:right="360" w:firstLine="360"/>
    </w:pPr>
  </w:p>
  <w:p w:rsidR="00766BB8" w:rsidRDefault="00766BB8">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B8" w:rsidRDefault="00766BB8">
    <w:pPr>
      <w:ind w:right="360" w:firstLine="360"/>
    </w:pPr>
  </w:p>
  <w:p w:rsidR="00766BB8" w:rsidRDefault="00766BB8">
    <w:pPr>
      <w:pBdr>
        <w:top w:val="single" w:sz="4" w:space="1" w:color="auto"/>
      </w:pBdr>
      <w:rPr>
        <w:sz w:val="18"/>
      </w:rPr>
    </w:pPr>
    <w:r>
      <w:rPr>
        <w:sz w:val="18"/>
      </w:rPr>
      <w:t xml:space="preserve">Pagina  </w:t>
    </w:r>
    <w:r>
      <w:rPr>
        <w:sz w:val="18"/>
      </w:rPr>
      <w:fldChar w:fldCharType="begin"/>
    </w:r>
    <w:r>
      <w:rPr>
        <w:sz w:val="18"/>
      </w:rPr>
      <w:instrText xml:space="preserve"> PAGE </w:instrText>
    </w:r>
    <w:r>
      <w:rPr>
        <w:sz w:val="18"/>
      </w:rPr>
      <w:fldChar w:fldCharType="separate"/>
    </w:r>
    <w:r>
      <w:rPr>
        <w:noProof/>
        <w:sz w:val="18"/>
      </w:rPr>
      <w:t>28</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B8" w:rsidRDefault="00766BB8">
    <w:pPr>
      <w:framePr w:wrap="around" w:vAnchor="text" w:hAnchor="margin" w:xAlign="outside" w:y="1"/>
      <w:ind w:right="360" w:firstLine="360"/>
    </w:pPr>
  </w:p>
  <w:p w:rsidR="00766BB8" w:rsidRDefault="00766BB8">
    <w:pPr>
      <w:ind w:right="360" w:firstLine="360"/>
    </w:pPr>
  </w:p>
  <w:p w:rsidR="00766BB8" w:rsidRDefault="00766BB8">
    <w:pPr>
      <w:pBdr>
        <w:top w:val="single" w:sz="4" w:space="1" w:color="auto"/>
      </w:pBdr>
      <w:ind w:right="360"/>
      <w:jc w:val="right"/>
      <w:rPr>
        <w:sz w:val="18"/>
      </w:rPr>
    </w:pPr>
    <w:r>
      <w:rPr>
        <w:sz w:val="18"/>
      </w:rPr>
      <w:t xml:space="preserve">Pagina  </w:t>
    </w:r>
    <w:r>
      <w:rPr>
        <w:sz w:val="18"/>
      </w:rPr>
      <w:fldChar w:fldCharType="begin"/>
    </w:r>
    <w:r>
      <w:rPr>
        <w:sz w:val="18"/>
      </w:rPr>
      <w:instrText xml:space="preserve"> PAGE </w:instrText>
    </w:r>
    <w:r>
      <w:rPr>
        <w:sz w:val="18"/>
      </w:rPr>
      <w:fldChar w:fldCharType="separate"/>
    </w:r>
    <w:r>
      <w:rPr>
        <w:noProof/>
        <w:sz w:val="18"/>
      </w:rPr>
      <w:t>28</w:t>
    </w:r>
    <w:r>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B8" w:rsidRDefault="00766BB8">
    <w:pPr>
      <w:ind w:right="360" w:firstLine="360"/>
    </w:pPr>
  </w:p>
  <w:p w:rsidR="00766BB8" w:rsidRDefault="00766BB8">
    <w:pPr>
      <w:pBdr>
        <w:top w:val="single" w:sz="4" w:space="1" w:color="auto"/>
      </w:pBdr>
      <w:rPr>
        <w:sz w:val="18"/>
      </w:rPr>
    </w:pPr>
    <w:r>
      <w:rPr>
        <w:sz w:val="18"/>
      </w:rPr>
      <w:t xml:space="preserve">Pagina  </w:t>
    </w:r>
    <w:r>
      <w:rPr>
        <w:sz w:val="18"/>
      </w:rPr>
      <w:fldChar w:fldCharType="begin"/>
    </w:r>
    <w:r>
      <w:rPr>
        <w:sz w:val="18"/>
      </w:rPr>
      <w:instrText xml:space="preserve"> PAGE </w:instrText>
    </w:r>
    <w:r>
      <w:rPr>
        <w:sz w:val="18"/>
      </w:rPr>
      <w:fldChar w:fldCharType="separate"/>
    </w:r>
    <w:r w:rsidR="008E2940">
      <w:rPr>
        <w:noProof/>
        <w:sz w:val="18"/>
      </w:rPr>
      <w:t>2</w:t>
    </w:r>
    <w:r>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B8" w:rsidRDefault="00766BB8">
    <w:pPr>
      <w:framePr w:wrap="around" w:vAnchor="text" w:hAnchor="margin" w:xAlign="outside" w:y="1"/>
      <w:ind w:right="360" w:firstLine="360"/>
    </w:pPr>
  </w:p>
  <w:p w:rsidR="00766BB8" w:rsidRDefault="00766BB8">
    <w:pPr>
      <w:ind w:right="360" w:firstLine="360"/>
    </w:pPr>
  </w:p>
  <w:p w:rsidR="00766BB8" w:rsidRDefault="00766BB8">
    <w:pPr>
      <w:pBdr>
        <w:top w:val="single" w:sz="4" w:space="1" w:color="auto"/>
      </w:pBdr>
      <w:ind w:right="360"/>
      <w:jc w:val="right"/>
      <w:rPr>
        <w:sz w:val="18"/>
      </w:rPr>
    </w:pPr>
    <w:r>
      <w:rPr>
        <w:sz w:val="18"/>
      </w:rPr>
      <w:t xml:space="preserve">Pagina  </w:t>
    </w:r>
    <w:r>
      <w:rPr>
        <w:sz w:val="18"/>
      </w:rPr>
      <w:fldChar w:fldCharType="begin"/>
    </w:r>
    <w:r>
      <w:rPr>
        <w:sz w:val="18"/>
      </w:rPr>
      <w:instrText xml:space="preserve"> PAGE </w:instrText>
    </w:r>
    <w:r>
      <w:rPr>
        <w:sz w:val="18"/>
      </w:rPr>
      <w:fldChar w:fldCharType="separate"/>
    </w:r>
    <w:r w:rsidR="008E2940">
      <w:rPr>
        <w:noProof/>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BB8" w:rsidRDefault="00766BB8">
      <w:r>
        <w:separator/>
      </w:r>
    </w:p>
  </w:footnote>
  <w:footnote w:type="continuationSeparator" w:id="0">
    <w:p w:rsidR="00766BB8" w:rsidRDefault="00766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2"/>
    <w:lvl w:ilvl="0">
      <w:start w:val="1"/>
      <w:numFmt w:val="bullet"/>
      <w:lvlText w:val=""/>
      <w:lvlJc w:val="left"/>
      <w:pPr>
        <w:tabs>
          <w:tab w:val="num" w:pos="360"/>
        </w:tabs>
        <w:ind w:left="360" w:hanging="360"/>
      </w:pPr>
      <w:rPr>
        <w:rFonts w:ascii="Symbol" w:eastAsia="Symbol" w:hAnsi="Symbol"/>
        <w:b w:val="0"/>
        <w:i w:val="0"/>
        <w:strike w:val="0"/>
        <w:position w:val="0"/>
        <w:sz w:val="20"/>
        <w:u w:val="none"/>
        <w:shd w:val="clear" w:color="auto" w:fill="auto"/>
      </w:rPr>
    </w:lvl>
  </w:abstractNum>
  <w:abstractNum w:abstractNumId="1">
    <w:nsid w:val="00000002"/>
    <w:multiLevelType w:val="singleLevel"/>
    <w:tmpl w:val="00000004"/>
    <w:lvl w:ilvl="0">
      <w:start w:val="1"/>
      <w:numFmt w:val="lowerLetter"/>
      <w:lvlText w:val="%1."/>
      <w:lvlJc w:val="left"/>
      <w:pPr>
        <w:tabs>
          <w:tab w:val="num" w:pos="397"/>
        </w:tabs>
        <w:ind w:left="397" w:hanging="397"/>
      </w:pPr>
      <w:rPr>
        <w:rFonts w:ascii="Arial" w:eastAsia="Arial" w:hAnsi="Arial"/>
        <w:b w:val="0"/>
        <w:i w:val="0"/>
        <w:strike w:val="0"/>
        <w:position w:val="0"/>
        <w:sz w:val="20"/>
        <w:u w:val="none"/>
        <w:shd w:val="clear" w:color="auto" w:fill="auto"/>
      </w:rPr>
    </w:lvl>
  </w:abstractNum>
  <w:abstractNum w:abstractNumId="2">
    <w:nsid w:val="00000005"/>
    <w:multiLevelType w:val="multilevel"/>
    <w:tmpl w:val="0000000A"/>
    <w:lvl w:ilvl="0">
      <w:start w:val="10"/>
      <w:numFmt w:val="lowerLetter"/>
      <w:lvlText w:val="%1."/>
      <w:lvlJc w:val="left"/>
      <w:pPr>
        <w:tabs>
          <w:tab w:val="num" w:pos="400"/>
        </w:tabs>
        <w:ind w:left="400" w:hanging="400"/>
      </w:pPr>
      <w:rPr>
        <w:rFonts w:ascii="Arial" w:eastAsia="Arial" w:hAnsi="Arial"/>
        <w:b w:val="0"/>
        <w:i w:val="0"/>
        <w:strike w:val="0"/>
        <w:position w:val="0"/>
        <w:sz w:val="20"/>
        <w:u w:val="none"/>
        <w:shd w:val="clear" w:color="auto" w:fill="auto"/>
      </w:rPr>
    </w:lvl>
    <w:lvl w:ilvl="1">
      <w:start w:val="1"/>
      <w:numFmt w:val="lowerLetter"/>
      <w:lvlText w:val="%2."/>
      <w:lvlJc w:val="left"/>
      <w:pPr>
        <w:tabs>
          <w:tab w:val="num" w:pos="400"/>
        </w:tabs>
        <w:ind w:left="400" w:hanging="400"/>
      </w:pPr>
      <w:rPr>
        <w:rFonts w:ascii="Arial" w:eastAsia="Arial" w:hAnsi="Arial"/>
        <w:b w:val="0"/>
        <w:i w:val="0"/>
        <w:strike w:val="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00007"/>
    <w:multiLevelType w:val="multilevel"/>
    <w:tmpl w:val="8C1EF8F2"/>
    <w:lvl w:ilvl="0">
      <w:start w:val="1"/>
      <w:numFmt w:val="lowerLetter"/>
      <w:lvlText w:val="%1."/>
      <w:lvlJc w:val="left"/>
      <w:pPr>
        <w:tabs>
          <w:tab w:val="num" w:pos="397"/>
        </w:tabs>
        <w:ind w:left="397" w:hanging="397"/>
      </w:pPr>
      <w:rPr>
        <w:rFonts w:ascii="Arial" w:eastAsia="Arial" w:hAnsi="Arial"/>
        <w:b w:val="0"/>
        <w:i w:val="0"/>
        <w:strike w:val="0"/>
        <w:position w:val="0"/>
        <w:sz w:val="20"/>
        <w:u w:val="none"/>
        <w:shd w:val="clear" w:color="auto" w:fil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09"/>
    <w:multiLevelType w:val="singleLevel"/>
    <w:tmpl w:val="00000009"/>
    <w:lvl w:ilvl="0">
      <w:start w:val="1"/>
      <w:numFmt w:val="decimal"/>
      <w:lvlText w:val="%1."/>
      <w:lvlJc w:val="left"/>
      <w:pPr>
        <w:tabs>
          <w:tab w:val="num" w:pos="426"/>
        </w:tabs>
        <w:ind w:left="426" w:hanging="426"/>
      </w:pPr>
      <w:rPr>
        <w:rFonts w:ascii="Arial" w:eastAsia="Arial" w:hAnsi="Arial"/>
        <w:b w:val="0"/>
        <w:i w:val="0"/>
        <w:strike w:val="0"/>
        <w:position w:val="0"/>
        <w:sz w:val="20"/>
        <w:u w:val="none"/>
        <w:shd w:val="clear" w:color="auto" w:fill="FFFFFF"/>
      </w:rPr>
    </w:lvl>
  </w:abstractNum>
  <w:abstractNum w:abstractNumId="5">
    <w:nsid w:val="0000000A"/>
    <w:multiLevelType w:val="singleLevel"/>
    <w:tmpl w:val="00000014"/>
    <w:lvl w:ilvl="0">
      <w:start w:val="1"/>
      <w:numFmt w:val="lowerLetter"/>
      <w:lvlText w:val="%1."/>
      <w:lvlJc w:val="left"/>
      <w:pPr>
        <w:tabs>
          <w:tab w:val="num" w:pos="397"/>
        </w:tabs>
        <w:ind w:left="397" w:hanging="397"/>
      </w:pPr>
      <w:rPr>
        <w:rFonts w:ascii="Arial" w:eastAsia="Arial" w:hAnsi="Arial"/>
        <w:b w:val="0"/>
        <w:i w:val="0"/>
        <w:strike w:val="0"/>
        <w:position w:val="0"/>
        <w:sz w:val="20"/>
        <w:u w:val="none"/>
        <w:shd w:val="clear" w:color="auto" w:fill="auto"/>
      </w:rPr>
    </w:lvl>
  </w:abstractNum>
  <w:abstractNum w:abstractNumId="6">
    <w:nsid w:val="0000000B"/>
    <w:multiLevelType w:val="singleLevel"/>
    <w:tmpl w:val="00000016"/>
    <w:lvl w:ilvl="0">
      <w:start w:val="1"/>
      <w:numFmt w:val="lowerLetter"/>
      <w:lvlText w:val="%1."/>
      <w:lvlJc w:val="left"/>
      <w:pPr>
        <w:tabs>
          <w:tab w:val="num" w:pos="397"/>
        </w:tabs>
        <w:ind w:left="397" w:hanging="397"/>
      </w:pPr>
      <w:rPr>
        <w:rFonts w:ascii="Arial" w:eastAsia="Arial" w:hAnsi="Arial"/>
        <w:b w:val="0"/>
        <w:i w:val="0"/>
        <w:strike w:val="0"/>
        <w:position w:val="0"/>
        <w:sz w:val="20"/>
        <w:u w:val="none"/>
        <w:shd w:val="clear" w:color="auto" w:fill="auto"/>
      </w:rPr>
    </w:lvl>
  </w:abstractNum>
  <w:abstractNum w:abstractNumId="7">
    <w:nsid w:val="0000000D"/>
    <w:multiLevelType w:val="singleLevel"/>
    <w:tmpl w:val="0000001A"/>
    <w:lvl w:ilvl="0">
      <w:start w:val="1"/>
      <w:numFmt w:val="lowerLetter"/>
      <w:lvlText w:val="%1."/>
      <w:lvlJc w:val="left"/>
      <w:pPr>
        <w:tabs>
          <w:tab w:val="num" w:pos="397"/>
        </w:tabs>
        <w:ind w:left="397" w:hanging="397"/>
      </w:pPr>
      <w:rPr>
        <w:rFonts w:ascii="Arial" w:eastAsia="Arial" w:hAnsi="Arial"/>
        <w:b w:val="0"/>
        <w:i w:val="0"/>
        <w:strike w:val="0"/>
        <w:position w:val="0"/>
        <w:sz w:val="20"/>
        <w:u w:val="none"/>
        <w:shd w:val="clear" w:color="auto" w:fill="auto"/>
      </w:rPr>
    </w:lvl>
  </w:abstractNum>
  <w:abstractNum w:abstractNumId="8">
    <w:nsid w:val="0000000F"/>
    <w:multiLevelType w:val="singleLevel"/>
    <w:tmpl w:val="0000001E"/>
    <w:lvl w:ilvl="0">
      <w:start w:val="1"/>
      <w:numFmt w:val="lowerLetter"/>
      <w:lvlText w:val="%1."/>
      <w:lvlJc w:val="left"/>
      <w:pPr>
        <w:tabs>
          <w:tab w:val="num" w:pos="397"/>
        </w:tabs>
        <w:ind w:left="397" w:hanging="397"/>
      </w:pPr>
      <w:rPr>
        <w:rFonts w:ascii="Arial" w:eastAsia="Arial" w:hAnsi="Arial"/>
        <w:b w:val="0"/>
        <w:i w:val="0"/>
        <w:strike w:val="0"/>
        <w:position w:val="0"/>
        <w:sz w:val="20"/>
        <w:u w:val="none"/>
        <w:shd w:val="clear" w:color="auto" w:fill="auto"/>
      </w:rPr>
    </w:lvl>
  </w:abstractNum>
  <w:abstractNum w:abstractNumId="9">
    <w:nsid w:val="00000010"/>
    <w:multiLevelType w:val="singleLevel"/>
    <w:tmpl w:val="00000020"/>
    <w:lvl w:ilvl="0">
      <w:start w:val="1"/>
      <w:numFmt w:val="lowerLetter"/>
      <w:lvlText w:val="%1."/>
      <w:lvlJc w:val="left"/>
      <w:pPr>
        <w:tabs>
          <w:tab w:val="num" w:pos="397"/>
        </w:tabs>
        <w:ind w:left="397" w:hanging="397"/>
      </w:pPr>
      <w:rPr>
        <w:rFonts w:ascii="Arial" w:eastAsia="Arial" w:hAnsi="Arial"/>
        <w:b w:val="0"/>
        <w:i w:val="0"/>
        <w:strike w:val="0"/>
        <w:position w:val="0"/>
        <w:sz w:val="20"/>
        <w:u w:val="none"/>
        <w:shd w:val="clear" w:color="auto" w:fill="auto"/>
      </w:rPr>
    </w:lvl>
  </w:abstractNum>
  <w:abstractNum w:abstractNumId="10">
    <w:nsid w:val="0000003B"/>
    <w:multiLevelType w:val="singleLevel"/>
    <w:tmpl w:val="00000076"/>
    <w:lvl w:ilvl="0">
      <w:start w:val="1"/>
      <w:numFmt w:val="lowerLetter"/>
      <w:lvlText w:val="%1."/>
      <w:lvlJc w:val="left"/>
      <w:pPr>
        <w:tabs>
          <w:tab w:val="num" w:pos="397"/>
        </w:tabs>
        <w:ind w:left="397" w:hanging="397"/>
      </w:pPr>
      <w:rPr>
        <w:rFonts w:ascii="Arial" w:eastAsia="Arial" w:hAnsi="Arial"/>
        <w:b w:val="0"/>
        <w:i w:val="0"/>
        <w:strike w:val="0"/>
        <w:position w:val="0"/>
        <w:sz w:val="20"/>
        <w:u w:val="none"/>
        <w:shd w:val="clear" w:color="auto" w:fill="auto"/>
      </w:rPr>
    </w:lvl>
  </w:abstractNum>
  <w:abstractNum w:abstractNumId="11">
    <w:nsid w:val="0000003C"/>
    <w:multiLevelType w:val="multilevel"/>
    <w:tmpl w:val="00000078"/>
    <w:lvl w:ilvl="0">
      <w:start w:val="6"/>
      <w:numFmt w:val="lowerLetter"/>
      <w:lvlText w:val="%1."/>
      <w:lvlJc w:val="left"/>
      <w:pPr>
        <w:tabs>
          <w:tab w:val="num" w:pos="397"/>
        </w:tabs>
        <w:ind w:left="397" w:hanging="397"/>
      </w:pPr>
      <w:rPr>
        <w:rFonts w:ascii="Arial" w:eastAsia="Arial" w:hAnsi="Arial"/>
        <w:b w:val="0"/>
        <w:i w:val="0"/>
        <w:strike w:val="0"/>
        <w:position w:val="0"/>
        <w:sz w:val="20"/>
        <w:u w:val="none"/>
        <w:shd w:val="clear" w:color="auto" w:fill="auto"/>
      </w:rPr>
    </w:lvl>
    <w:lvl w:ilvl="1">
      <w:start w:val="1"/>
      <w:numFmt w:val="lowerLetter"/>
      <w:lvlText w:val="%2."/>
      <w:lvlJc w:val="left"/>
      <w:pPr>
        <w:tabs>
          <w:tab w:val="num" w:pos="360"/>
        </w:tabs>
        <w:ind w:left="360" w:hanging="360"/>
      </w:pPr>
      <w:rPr>
        <w:rFonts w:ascii="Arial" w:eastAsia="Arial" w:hAnsi="Arial"/>
        <w:b w:val="0"/>
        <w:i w:val="0"/>
        <w:strike w:val="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0000056"/>
    <w:multiLevelType w:val="singleLevel"/>
    <w:tmpl w:val="000000AC"/>
    <w:lvl w:ilvl="0">
      <w:start w:val="1"/>
      <w:numFmt w:val="lowerLetter"/>
      <w:lvlText w:val="%1."/>
      <w:lvlJc w:val="left"/>
      <w:pPr>
        <w:tabs>
          <w:tab w:val="num" w:pos="397"/>
        </w:tabs>
        <w:ind w:left="397" w:hanging="397"/>
      </w:pPr>
      <w:rPr>
        <w:rFonts w:ascii="Arial" w:eastAsia="Arial" w:hAnsi="Arial"/>
        <w:b w:val="0"/>
        <w:i w:val="0"/>
        <w:strike w:val="0"/>
        <w:position w:val="0"/>
        <w:sz w:val="20"/>
        <w:u w:val="none"/>
        <w:shd w:val="clear" w:color="auto" w:fill="auto"/>
      </w:rPr>
    </w:lvl>
  </w:abstractNum>
  <w:abstractNum w:abstractNumId="13">
    <w:nsid w:val="00000057"/>
    <w:multiLevelType w:val="singleLevel"/>
    <w:tmpl w:val="000000AE"/>
    <w:lvl w:ilvl="0">
      <w:start w:val="1"/>
      <w:numFmt w:val="lowerLetter"/>
      <w:lvlText w:val="%1."/>
      <w:lvlJc w:val="left"/>
      <w:pPr>
        <w:tabs>
          <w:tab w:val="num" w:pos="397"/>
        </w:tabs>
        <w:ind w:left="397" w:hanging="397"/>
      </w:pPr>
      <w:rPr>
        <w:rFonts w:ascii="Arial" w:eastAsia="Arial" w:hAnsi="Arial"/>
        <w:b w:val="0"/>
        <w:i w:val="0"/>
        <w:strike w:val="0"/>
        <w:position w:val="0"/>
        <w:sz w:val="20"/>
        <w:u w:val="none"/>
        <w:shd w:val="clear" w:color="auto" w:fill="auto"/>
      </w:rPr>
    </w:lvl>
  </w:abstractNum>
  <w:abstractNum w:abstractNumId="14">
    <w:nsid w:val="00000058"/>
    <w:multiLevelType w:val="singleLevel"/>
    <w:tmpl w:val="000000B0"/>
    <w:lvl w:ilvl="0">
      <w:start w:val="1"/>
      <w:numFmt w:val="lowerLetter"/>
      <w:lvlText w:val="%1."/>
      <w:lvlJc w:val="left"/>
      <w:pPr>
        <w:tabs>
          <w:tab w:val="num" w:pos="363"/>
        </w:tabs>
        <w:ind w:left="363" w:hanging="363"/>
      </w:pPr>
      <w:rPr>
        <w:rFonts w:ascii="Arial" w:eastAsia="Arial" w:hAnsi="Arial"/>
        <w:b w:val="0"/>
        <w:i w:val="0"/>
        <w:strike w:val="0"/>
        <w:position w:val="0"/>
        <w:sz w:val="20"/>
        <w:u w:val="none"/>
        <w:shd w:val="clear" w:color="auto" w:fill="auto"/>
      </w:rPr>
    </w:lvl>
  </w:abstractNum>
  <w:abstractNum w:abstractNumId="15">
    <w:nsid w:val="00000059"/>
    <w:multiLevelType w:val="singleLevel"/>
    <w:tmpl w:val="000000B2"/>
    <w:lvl w:ilvl="0">
      <w:start w:val="1"/>
      <w:numFmt w:val="lowerLetter"/>
      <w:lvlText w:val="%1."/>
      <w:lvlJc w:val="left"/>
      <w:pPr>
        <w:tabs>
          <w:tab w:val="num" w:pos="397"/>
        </w:tabs>
        <w:ind w:left="397" w:hanging="397"/>
      </w:pPr>
      <w:rPr>
        <w:rFonts w:ascii="Arial" w:eastAsia="Arial" w:hAnsi="Arial"/>
        <w:b w:val="0"/>
        <w:i w:val="0"/>
        <w:strike w:val="0"/>
        <w:position w:val="0"/>
        <w:sz w:val="20"/>
        <w:u w:val="none"/>
        <w:shd w:val="clear" w:color="auto" w:fill="auto"/>
      </w:rPr>
    </w:lvl>
  </w:abstractNum>
  <w:abstractNum w:abstractNumId="16">
    <w:nsid w:val="0000005A"/>
    <w:multiLevelType w:val="singleLevel"/>
    <w:tmpl w:val="000000B4"/>
    <w:lvl w:ilvl="0">
      <w:start w:val="1"/>
      <w:numFmt w:val="lowerLetter"/>
      <w:lvlText w:val="%1."/>
      <w:lvlJc w:val="left"/>
      <w:pPr>
        <w:tabs>
          <w:tab w:val="num" w:pos="397"/>
        </w:tabs>
        <w:ind w:left="397" w:hanging="397"/>
      </w:pPr>
      <w:rPr>
        <w:rFonts w:ascii="Arial" w:eastAsia="Arial" w:hAnsi="Arial"/>
        <w:b w:val="0"/>
        <w:i w:val="0"/>
        <w:strike w:val="0"/>
        <w:position w:val="0"/>
        <w:sz w:val="20"/>
        <w:u w:val="none"/>
        <w:shd w:val="clear" w:color="auto" w:fill="auto"/>
      </w:rPr>
    </w:lvl>
  </w:abstractNum>
  <w:abstractNum w:abstractNumId="17">
    <w:nsid w:val="0000005B"/>
    <w:multiLevelType w:val="singleLevel"/>
    <w:tmpl w:val="000000B6"/>
    <w:lvl w:ilvl="0">
      <w:start w:val="1"/>
      <w:numFmt w:val="lowerLetter"/>
      <w:lvlText w:val="%1."/>
      <w:lvlJc w:val="left"/>
      <w:pPr>
        <w:tabs>
          <w:tab w:val="num" w:pos="360"/>
        </w:tabs>
        <w:ind w:left="360" w:hanging="360"/>
      </w:pPr>
      <w:rPr>
        <w:rFonts w:ascii="Arial" w:eastAsia="Arial" w:hAnsi="Arial"/>
        <w:b w:val="0"/>
        <w:i w:val="0"/>
        <w:strike w:val="0"/>
        <w:position w:val="0"/>
        <w:sz w:val="20"/>
        <w:u w:val="none"/>
        <w:shd w:val="clear" w:color="auto" w:fill="auto"/>
      </w:rPr>
    </w:lvl>
  </w:abstractNum>
  <w:abstractNum w:abstractNumId="18">
    <w:nsid w:val="0000005C"/>
    <w:multiLevelType w:val="singleLevel"/>
    <w:tmpl w:val="000000B8"/>
    <w:lvl w:ilvl="0">
      <w:start w:val="1"/>
      <w:numFmt w:val="lowerLetter"/>
      <w:lvlText w:val="%1."/>
      <w:lvlJc w:val="left"/>
      <w:pPr>
        <w:tabs>
          <w:tab w:val="num" w:pos="363"/>
        </w:tabs>
        <w:ind w:left="363" w:hanging="363"/>
      </w:pPr>
      <w:rPr>
        <w:rFonts w:ascii="Arial" w:eastAsia="Arial" w:hAnsi="Arial"/>
        <w:b w:val="0"/>
        <w:i w:val="0"/>
        <w:strike w:val="0"/>
        <w:position w:val="0"/>
        <w:sz w:val="20"/>
        <w:u w:val="none"/>
        <w:shd w:val="clear" w:color="auto" w:fill="auto"/>
      </w:rPr>
    </w:lvl>
  </w:abstractNum>
  <w:abstractNum w:abstractNumId="19">
    <w:nsid w:val="0000005D"/>
    <w:multiLevelType w:val="singleLevel"/>
    <w:tmpl w:val="000000BA"/>
    <w:lvl w:ilvl="0">
      <w:start w:val="1"/>
      <w:numFmt w:val="lowerLetter"/>
      <w:lvlText w:val="%1."/>
      <w:lvlJc w:val="left"/>
      <w:pPr>
        <w:tabs>
          <w:tab w:val="num" w:pos="360"/>
        </w:tabs>
        <w:ind w:left="360" w:hanging="360"/>
      </w:pPr>
      <w:rPr>
        <w:rFonts w:ascii="Arial" w:eastAsia="Arial" w:hAnsi="Arial"/>
        <w:b w:val="0"/>
        <w:i w:val="0"/>
        <w:strike w:val="0"/>
        <w:position w:val="0"/>
        <w:sz w:val="20"/>
        <w:u w:val="none"/>
        <w:shd w:val="clear" w:color="auto" w:fill="auto"/>
      </w:rPr>
    </w:lvl>
  </w:abstractNum>
  <w:abstractNum w:abstractNumId="20">
    <w:nsid w:val="0000005E"/>
    <w:multiLevelType w:val="singleLevel"/>
    <w:tmpl w:val="000000BC"/>
    <w:lvl w:ilvl="0">
      <w:start w:val="1"/>
      <w:numFmt w:val="lowerLetter"/>
      <w:lvlText w:val="%1."/>
      <w:lvlJc w:val="left"/>
      <w:pPr>
        <w:tabs>
          <w:tab w:val="num" w:pos="363"/>
        </w:tabs>
        <w:ind w:left="363" w:hanging="363"/>
      </w:pPr>
      <w:rPr>
        <w:rFonts w:ascii="Arial" w:eastAsia="Arial" w:hAnsi="Arial"/>
        <w:b w:val="0"/>
        <w:i w:val="0"/>
        <w:strike w:val="0"/>
        <w:position w:val="0"/>
        <w:sz w:val="20"/>
        <w:u w:val="none"/>
        <w:shd w:val="clear" w:color="auto" w:fill="auto"/>
      </w:rPr>
    </w:lvl>
  </w:abstractNum>
  <w:abstractNum w:abstractNumId="21">
    <w:nsid w:val="0000005F"/>
    <w:multiLevelType w:val="singleLevel"/>
    <w:tmpl w:val="000000BE"/>
    <w:lvl w:ilvl="0">
      <w:start w:val="1"/>
      <w:numFmt w:val="lowerLetter"/>
      <w:lvlText w:val="%1."/>
      <w:lvlJc w:val="left"/>
      <w:pPr>
        <w:tabs>
          <w:tab w:val="num" w:pos="360"/>
        </w:tabs>
        <w:ind w:left="360" w:hanging="360"/>
      </w:pPr>
      <w:rPr>
        <w:rFonts w:ascii="Arial" w:eastAsia="Arial" w:hAnsi="Arial"/>
        <w:b w:val="0"/>
        <w:i w:val="0"/>
        <w:strike w:val="0"/>
        <w:position w:val="0"/>
        <w:sz w:val="20"/>
        <w:u w:val="none"/>
        <w:shd w:val="clear" w:color="auto" w:fill="auto"/>
      </w:rPr>
    </w:lvl>
  </w:abstractNum>
  <w:abstractNum w:abstractNumId="22">
    <w:nsid w:val="00000061"/>
    <w:multiLevelType w:val="singleLevel"/>
    <w:tmpl w:val="000000C2"/>
    <w:lvl w:ilvl="0">
      <w:start w:val="1"/>
      <w:numFmt w:val="lowerLetter"/>
      <w:lvlText w:val="%1."/>
      <w:lvlJc w:val="left"/>
      <w:pPr>
        <w:tabs>
          <w:tab w:val="num" w:pos="363"/>
        </w:tabs>
        <w:ind w:left="363" w:hanging="363"/>
      </w:pPr>
      <w:rPr>
        <w:rFonts w:ascii="Arial" w:eastAsia="Arial" w:hAnsi="Arial"/>
        <w:b w:val="0"/>
        <w:i w:val="0"/>
        <w:strike w:val="0"/>
        <w:position w:val="0"/>
        <w:sz w:val="20"/>
        <w:u w:val="none"/>
        <w:shd w:val="clear" w:color="auto" w:fill="auto"/>
      </w:rPr>
    </w:lvl>
  </w:abstractNum>
  <w:abstractNum w:abstractNumId="23">
    <w:nsid w:val="00000062"/>
    <w:multiLevelType w:val="singleLevel"/>
    <w:tmpl w:val="000000C4"/>
    <w:lvl w:ilvl="0">
      <w:start w:val="1"/>
      <w:numFmt w:val="lowerLetter"/>
      <w:lvlText w:val="%1."/>
      <w:lvlJc w:val="left"/>
      <w:pPr>
        <w:tabs>
          <w:tab w:val="num" w:pos="397"/>
        </w:tabs>
        <w:ind w:left="397" w:hanging="397"/>
      </w:pPr>
      <w:rPr>
        <w:rFonts w:ascii="Arial" w:eastAsia="Arial" w:hAnsi="Arial"/>
        <w:b w:val="0"/>
        <w:i w:val="0"/>
        <w:strike w:val="0"/>
        <w:position w:val="0"/>
        <w:sz w:val="20"/>
        <w:u w:val="none"/>
        <w:shd w:val="clear" w:color="auto" w:fill="auto"/>
      </w:rPr>
    </w:lvl>
  </w:abstractNum>
  <w:abstractNum w:abstractNumId="24">
    <w:nsid w:val="00000063"/>
    <w:multiLevelType w:val="singleLevel"/>
    <w:tmpl w:val="000000C6"/>
    <w:lvl w:ilvl="0">
      <w:start w:val="1"/>
      <w:numFmt w:val="lowerLetter"/>
      <w:lvlText w:val="%1."/>
      <w:lvlJc w:val="left"/>
      <w:pPr>
        <w:tabs>
          <w:tab w:val="num" w:pos="363"/>
        </w:tabs>
        <w:ind w:left="363" w:hanging="363"/>
      </w:pPr>
      <w:rPr>
        <w:rFonts w:ascii="Arial" w:eastAsia="Arial" w:hAnsi="Arial"/>
        <w:b w:val="0"/>
        <w:i w:val="0"/>
        <w:strike w:val="0"/>
        <w:position w:val="0"/>
        <w:sz w:val="20"/>
        <w:u w:val="none"/>
        <w:shd w:val="clear" w:color="auto" w:fill="auto"/>
      </w:rPr>
    </w:lvl>
  </w:abstractNum>
  <w:abstractNum w:abstractNumId="25">
    <w:nsid w:val="00000067"/>
    <w:multiLevelType w:val="singleLevel"/>
    <w:tmpl w:val="000000CE"/>
    <w:lvl w:ilvl="0">
      <w:start w:val="1"/>
      <w:numFmt w:val="lowerLetter"/>
      <w:lvlText w:val="%1."/>
      <w:lvlJc w:val="left"/>
      <w:pPr>
        <w:tabs>
          <w:tab w:val="num" w:pos="397"/>
        </w:tabs>
        <w:ind w:left="397" w:hanging="397"/>
      </w:pPr>
      <w:rPr>
        <w:rFonts w:ascii="Arial" w:eastAsia="Arial" w:hAnsi="Arial"/>
        <w:b w:val="0"/>
        <w:i w:val="0"/>
        <w:strike w:val="0"/>
        <w:position w:val="0"/>
        <w:sz w:val="20"/>
        <w:u w:val="none"/>
        <w:shd w:val="clear" w:color="auto" w:fill="auto"/>
      </w:rPr>
    </w:lvl>
  </w:abstractNum>
  <w:abstractNum w:abstractNumId="26">
    <w:nsid w:val="00000069"/>
    <w:multiLevelType w:val="singleLevel"/>
    <w:tmpl w:val="000000D2"/>
    <w:lvl w:ilvl="0">
      <w:start w:val="9"/>
      <w:numFmt w:val="lowerLetter"/>
      <w:lvlText w:val="%1."/>
      <w:lvlJc w:val="left"/>
      <w:pPr>
        <w:tabs>
          <w:tab w:val="num" w:pos="397"/>
        </w:tabs>
        <w:ind w:left="397" w:hanging="397"/>
      </w:pPr>
      <w:rPr>
        <w:rFonts w:ascii="Arial" w:eastAsia="Arial" w:hAnsi="Arial"/>
        <w:b w:val="0"/>
        <w:i w:val="0"/>
        <w:strike w:val="0"/>
        <w:position w:val="0"/>
        <w:sz w:val="20"/>
        <w:u w:val="none"/>
        <w:shd w:val="clear" w:color="auto" w:fill="auto"/>
      </w:rPr>
    </w:lvl>
  </w:abstractNum>
  <w:abstractNum w:abstractNumId="27">
    <w:nsid w:val="0000006A"/>
    <w:multiLevelType w:val="singleLevel"/>
    <w:tmpl w:val="000000D4"/>
    <w:lvl w:ilvl="0">
      <w:start w:val="1"/>
      <w:numFmt w:val="lowerLetter"/>
      <w:lvlText w:val="%1."/>
      <w:lvlJc w:val="left"/>
      <w:pPr>
        <w:tabs>
          <w:tab w:val="num" w:pos="360"/>
        </w:tabs>
        <w:ind w:left="360" w:hanging="360"/>
      </w:pPr>
      <w:rPr>
        <w:rFonts w:ascii="Arial" w:eastAsia="Arial" w:hAnsi="Arial"/>
        <w:b w:val="0"/>
        <w:i w:val="0"/>
        <w:strike w:val="0"/>
        <w:position w:val="0"/>
        <w:sz w:val="20"/>
        <w:u w:val="none"/>
        <w:shd w:val="clear" w:color="auto" w:fill="auto"/>
      </w:rPr>
    </w:lvl>
  </w:abstractNum>
  <w:abstractNum w:abstractNumId="28">
    <w:nsid w:val="0000006B"/>
    <w:multiLevelType w:val="singleLevel"/>
    <w:tmpl w:val="000000D6"/>
    <w:lvl w:ilvl="0">
      <w:start w:val="1"/>
      <w:numFmt w:val="lowerLetter"/>
      <w:lvlText w:val="%1."/>
      <w:lvlJc w:val="left"/>
      <w:pPr>
        <w:tabs>
          <w:tab w:val="num" w:pos="397"/>
        </w:tabs>
        <w:ind w:left="397" w:hanging="397"/>
      </w:pPr>
      <w:rPr>
        <w:rFonts w:ascii="Arial" w:eastAsia="Arial" w:hAnsi="Arial"/>
        <w:b w:val="0"/>
        <w:i w:val="0"/>
        <w:strike w:val="0"/>
        <w:position w:val="0"/>
        <w:sz w:val="20"/>
        <w:u w:val="none"/>
        <w:shd w:val="clear" w:color="auto" w:fill="auto"/>
      </w:rPr>
    </w:lvl>
  </w:abstractNum>
  <w:abstractNum w:abstractNumId="29">
    <w:nsid w:val="0000006C"/>
    <w:multiLevelType w:val="singleLevel"/>
    <w:tmpl w:val="000000D8"/>
    <w:lvl w:ilvl="0">
      <w:start w:val="1"/>
      <w:numFmt w:val="lowerLetter"/>
      <w:lvlText w:val="%1."/>
      <w:lvlJc w:val="left"/>
      <w:pPr>
        <w:tabs>
          <w:tab w:val="num" w:pos="397"/>
        </w:tabs>
        <w:ind w:left="397" w:hanging="397"/>
      </w:pPr>
      <w:rPr>
        <w:rFonts w:ascii="Arial" w:eastAsia="Arial" w:hAnsi="Arial"/>
        <w:b w:val="0"/>
        <w:i w:val="0"/>
        <w:strike w:val="0"/>
        <w:position w:val="0"/>
        <w:sz w:val="20"/>
        <w:u w:val="none"/>
        <w:shd w:val="clear" w:color="auto" w:fill="auto"/>
      </w:rPr>
    </w:lvl>
  </w:abstractNum>
  <w:abstractNum w:abstractNumId="30">
    <w:nsid w:val="0000006D"/>
    <w:multiLevelType w:val="singleLevel"/>
    <w:tmpl w:val="000000DA"/>
    <w:lvl w:ilvl="0">
      <w:start w:val="1"/>
      <w:numFmt w:val="lowerLetter"/>
      <w:lvlText w:val="%1."/>
      <w:lvlJc w:val="left"/>
      <w:pPr>
        <w:tabs>
          <w:tab w:val="num" w:pos="363"/>
        </w:tabs>
        <w:ind w:left="363" w:hanging="363"/>
      </w:pPr>
      <w:rPr>
        <w:rFonts w:ascii="Arial" w:eastAsia="Arial" w:hAnsi="Arial"/>
        <w:b w:val="0"/>
        <w:i w:val="0"/>
        <w:strike w:val="0"/>
        <w:position w:val="0"/>
        <w:sz w:val="20"/>
        <w:u w:val="none"/>
        <w:shd w:val="clear" w:color="auto" w:fill="auto"/>
      </w:rPr>
    </w:lvl>
  </w:abstractNum>
  <w:abstractNum w:abstractNumId="31">
    <w:nsid w:val="0000006E"/>
    <w:multiLevelType w:val="singleLevel"/>
    <w:tmpl w:val="000000DC"/>
    <w:lvl w:ilvl="0">
      <w:start w:val="1"/>
      <w:numFmt w:val="lowerLetter"/>
      <w:lvlText w:val="%1."/>
      <w:lvlJc w:val="left"/>
      <w:pPr>
        <w:tabs>
          <w:tab w:val="num" w:pos="363"/>
        </w:tabs>
        <w:ind w:left="363" w:hanging="363"/>
      </w:pPr>
      <w:rPr>
        <w:rFonts w:ascii="Arial" w:eastAsia="Arial" w:hAnsi="Arial"/>
        <w:b w:val="0"/>
        <w:i w:val="0"/>
        <w:strike w:val="0"/>
        <w:position w:val="0"/>
        <w:sz w:val="20"/>
        <w:u w:val="none"/>
        <w:shd w:val="clear" w:color="auto" w:fill="auto"/>
      </w:rPr>
    </w:lvl>
  </w:abstractNum>
  <w:abstractNum w:abstractNumId="32">
    <w:nsid w:val="00000070"/>
    <w:multiLevelType w:val="singleLevel"/>
    <w:tmpl w:val="000000E0"/>
    <w:lvl w:ilvl="0">
      <w:start w:val="1"/>
      <w:numFmt w:val="lowerLetter"/>
      <w:lvlText w:val="%1."/>
      <w:lvlJc w:val="left"/>
      <w:pPr>
        <w:tabs>
          <w:tab w:val="num" w:pos="363"/>
        </w:tabs>
        <w:ind w:left="363" w:hanging="363"/>
      </w:pPr>
      <w:rPr>
        <w:rFonts w:ascii="Arial" w:eastAsia="Arial" w:hAnsi="Arial"/>
        <w:b w:val="0"/>
        <w:i w:val="0"/>
        <w:strike w:val="0"/>
        <w:position w:val="0"/>
        <w:sz w:val="20"/>
        <w:u w:val="none"/>
        <w:shd w:val="clear" w:color="auto" w:fill="auto"/>
      </w:rPr>
    </w:lvl>
  </w:abstractNum>
  <w:abstractNum w:abstractNumId="33">
    <w:nsid w:val="00000071"/>
    <w:multiLevelType w:val="multilevel"/>
    <w:tmpl w:val="000000E2"/>
    <w:lvl w:ilvl="0">
      <w:start w:val="2"/>
      <w:numFmt w:val="lowerLetter"/>
      <w:lvlText w:val="%1."/>
      <w:lvlJc w:val="left"/>
      <w:pPr>
        <w:tabs>
          <w:tab w:val="num" w:pos="363"/>
        </w:tabs>
        <w:ind w:left="363" w:hanging="363"/>
      </w:pPr>
      <w:rPr>
        <w:rFonts w:ascii="Arial" w:eastAsia="Arial" w:hAnsi="Arial"/>
        <w:b w:val="0"/>
        <w:i w:val="0"/>
        <w:strike w:val="0"/>
        <w:position w:val="0"/>
        <w:sz w:val="20"/>
        <w:u w:val="none"/>
        <w:shd w:val="clear" w:color="auto" w:fill="auto"/>
      </w:rPr>
    </w:lvl>
    <w:lvl w:ilvl="1">
      <w:start w:val="1"/>
      <w:numFmt w:val="lowerLetter"/>
      <w:lvlText w:val="%2."/>
      <w:lvlJc w:val="left"/>
      <w:pPr>
        <w:tabs>
          <w:tab w:val="num" w:pos="397"/>
        </w:tabs>
        <w:ind w:left="397" w:hanging="397"/>
      </w:pPr>
      <w:rPr>
        <w:rFonts w:ascii="Arial" w:eastAsia="Arial" w:hAnsi="Arial"/>
        <w:b w:val="0"/>
        <w:i w:val="0"/>
        <w:strike w:val="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nsid w:val="00000085"/>
    <w:multiLevelType w:val="singleLevel"/>
    <w:tmpl w:val="0000010A"/>
    <w:lvl w:ilvl="0">
      <w:start w:val="1"/>
      <w:numFmt w:val="lowerLetter"/>
      <w:lvlText w:val="%1."/>
      <w:lvlJc w:val="left"/>
      <w:pPr>
        <w:tabs>
          <w:tab w:val="num" w:pos="360"/>
        </w:tabs>
        <w:ind w:left="360" w:hanging="360"/>
      </w:pPr>
      <w:rPr>
        <w:rFonts w:ascii="Arial" w:eastAsia="Arial" w:hAnsi="Arial"/>
        <w:b w:val="0"/>
        <w:i w:val="0"/>
        <w:strike w:val="0"/>
        <w:position w:val="0"/>
        <w:sz w:val="20"/>
        <w:u w:val="none"/>
        <w:shd w:val="clear" w:color="auto" w:fill="auto"/>
      </w:rPr>
    </w:lvl>
  </w:abstractNum>
  <w:abstractNum w:abstractNumId="35">
    <w:nsid w:val="02B04BDC"/>
    <w:multiLevelType w:val="hybridMultilevel"/>
    <w:tmpl w:val="BDCCEB7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nsid w:val="06703848"/>
    <w:multiLevelType w:val="multilevel"/>
    <w:tmpl w:val="02362F6C"/>
    <w:lvl w:ilvl="0">
      <w:start w:val="1"/>
      <w:numFmt w:val="decimal"/>
      <w:pStyle w:val="kop1"/>
      <w:lvlText w:val="%1"/>
      <w:lvlJc w:val="left"/>
      <w:pPr>
        <w:ind w:left="567" w:hanging="567"/>
      </w:pPr>
      <w:rPr>
        <w:rFonts w:hint="default"/>
      </w:rPr>
    </w:lvl>
    <w:lvl w:ilvl="1">
      <w:start w:val="1"/>
      <w:numFmt w:val="decimal"/>
      <w:pStyle w:val="kop2"/>
      <w:lvlText w:val="%1.%2"/>
      <w:lvlJc w:val="left"/>
      <w:pPr>
        <w:ind w:left="851" w:hanging="567"/>
      </w:pPr>
      <w:rPr>
        <w:rFonts w:hint="default"/>
      </w:rPr>
    </w:lvl>
    <w:lvl w:ilvl="2">
      <w:start w:val="1"/>
      <w:numFmt w:val="decimal"/>
      <w:pStyle w:val="kop3"/>
      <w:lvlText w:val="%1.%2.%3"/>
      <w:lvlJc w:val="left"/>
      <w:pPr>
        <w:ind w:left="6947"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06C975A9"/>
    <w:multiLevelType w:val="singleLevel"/>
    <w:tmpl w:val="444EB4CE"/>
    <w:lvl w:ilvl="0">
      <w:start w:val="1"/>
      <w:numFmt w:val="lowerLetter"/>
      <w:lvlText w:val="%1."/>
      <w:lvlJc w:val="left"/>
      <w:pPr>
        <w:tabs>
          <w:tab w:val="num" w:pos="360"/>
        </w:tabs>
        <w:ind w:left="360" w:hanging="360"/>
      </w:pPr>
      <w:rPr>
        <w:rFonts w:ascii="Arial" w:eastAsia="Arial" w:hAnsi="Arial" w:hint="default"/>
        <w:b w:val="0"/>
        <w:i w:val="0"/>
        <w:strike w:val="0"/>
        <w:color w:val="auto"/>
        <w:position w:val="0"/>
        <w:sz w:val="20"/>
        <w:u w:val="none"/>
        <w:shd w:val="clear" w:color="auto" w:fill="auto"/>
      </w:rPr>
    </w:lvl>
  </w:abstractNum>
  <w:abstractNum w:abstractNumId="38">
    <w:nsid w:val="11F228D2"/>
    <w:multiLevelType w:val="hybridMultilevel"/>
    <w:tmpl w:val="42E0E78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nsid w:val="14400C32"/>
    <w:multiLevelType w:val="hybridMultilevel"/>
    <w:tmpl w:val="9F6EADF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nsid w:val="14484589"/>
    <w:multiLevelType w:val="hybridMultilevel"/>
    <w:tmpl w:val="1820D2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nsid w:val="1CD66D2C"/>
    <w:multiLevelType w:val="hybridMultilevel"/>
    <w:tmpl w:val="1BCA849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nsid w:val="1D620172"/>
    <w:multiLevelType w:val="singleLevel"/>
    <w:tmpl w:val="3A72B87A"/>
    <w:lvl w:ilvl="0">
      <w:start w:val="1"/>
      <w:numFmt w:val="lowerLetter"/>
      <w:lvlText w:val="%1."/>
      <w:lvlJc w:val="left"/>
      <w:pPr>
        <w:tabs>
          <w:tab w:val="num" w:pos="360"/>
        </w:tabs>
        <w:ind w:left="360" w:hanging="360"/>
      </w:pPr>
      <w:rPr>
        <w:rFonts w:ascii="Arial" w:eastAsia="Arial" w:hAnsi="Arial" w:hint="default"/>
        <w:b w:val="0"/>
        <w:i w:val="0"/>
        <w:strike w:val="0"/>
        <w:color w:val="auto"/>
        <w:position w:val="0"/>
        <w:sz w:val="20"/>
        <w:u w:val="none"/>
        <w:shd w:val="clear" w:color="auto" w:fill="auto"/>
      </w:rPr>
    </w:lvl>
  </w:abstractNum>
  <w:abstractNum w:abstractNumId="43">
    <w:nsid w:val="20354AA5"/>
    <w:multiLevelType w:val="hybridMultilevel"/>
    <w:tmpl w:val="60C85E3C"/>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4">
    <w:nsid w:val="217667A4"/>
    <w:multiLevelType w:val="hybridMultilevel"/>
    <w:tmpl w:val="9910638A"/>
    <w:lvl w:ilvl="0" w:tplc="9FA2B81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nsid w:val="21B2724A"/>
    <w:multiLevelType w:val="hybridMultilevel"/>
    <w:tmpl w:val="A30EBC6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22513AA0"/>
    <w:multiLevelType w:val="hybridMultilevel"/>
    <w:tmpl w:val="7DA2107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nsid w:val="23CB5B5A"/>
    <w:multiLevelType w:val="hybridMultilevel"/>
    <w:tmpl w:val="C1BE43D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nsid w:val="2B72018A"/>
    <w:multiLevelType w:val="hybridMultilevel"/>
    <w:tmpl w:val="78B076B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nsid w:val="2BDA0949"/>
    <w:multiLevelType w:val="hybridMultilevel"/>
    <w:tmpl w:val="1464A754"/>
    <w:lvl w:ilvl="0" w:tplc="04130001">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50">
    <w:nsid w:val="2D8D29EC"/>
    <w:multiLevelType w:val="hybridMultilevel"/>
    <w:tmpl w:val="A46C6D58"/>
    <w:lvl w:ilvl="0" w:tplc="04130001">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51">
    <w:nsid w:val="3AAD3AEF"/>
    <w:multiLevelType w:val="singleLevel"/>
    <w:tmpl w:val="25D81C78"/>
    <w:lvl w:ilvl="0">
      <w:start w:val="1"/>
      <w:numFmt w:val="lowerLetter"/>
      <w:lvlText w:val="%1."/>
      <w:lvlJc w:val="left"/>
      <w:pPr>
        <w:tabs>
          <w:tab w:val="num" w:pos="360"/>
        </w:tabs>
        <w:ind w:left="360" w:hanging="360"/>
      </w:pPr>
      <w:rPr>
        <w:rFonts w:ascii="Arial" w:eastAsia="Arial" w:hAnsi="Arial" w:hint="default"/>
        <w:b w:val="0"/>
        <w:i w:val="0"/>
        <w:strike w:val="0"/>
        <w:color w:val="auto"/>
        <w:position w:val="0"/>
        <w:sz w:val="20"/>
        <w:u w:val="none"/>
        <w:shd w:val="clear" w:color="auto" w:fill="auto"/>
      </w:rPr>
    </w:lvl>
  </w:abstractNum>
  <w:abstractNum w:abstractNumId="52">
    <w:nsid w:val="3F3C338A"/>
    <w:multiLevelType w:val="hybridMultilevel"/>
    <w:tmpl w:val="D30E52CE"/>
    <w:lvl w:ilvl="0" w:tplc="5C0EE5E2">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3">
    <w:nsid w:val="40037E19"/>
    <w:multiLevelType w:val="hybridMultilevel"/>
    <w:tmpl w:val="D526B99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nsid w:val="42462F88"/>
    <w:multiLevelType w:val="hybridMultilevel"/>
    <w:tmpl w:val="B45A8522"/>
    <w:lvl w:ilvl="0" w:tplc="0BE49E92">
      <w:start w:val="1"/>
      <w:numFmt w:val="lowerLetter"/>
      <w:lvlText w:val="%1."/>
      <w:lvlJc w:val="left"/>
      <w:pPr>
        <w:tabs>
          <w:tab w:val="num" w:pos="1440"/>
        </w:tabs>
        <w:ind w:left="144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5">
    <w:nsid w:val="432C2B21"/>
    <w:multiLevelType w:val="hybridMultilevel"/>
    <w:tmpl w:val="B91CD5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nsid w:val="435435BD"/>
    <w:multiLevelType w:val="hybridMultilevel"/>
    <w:tmpl w:val="DD2219C6"/>
    <w:lvl w:ilvl="0" w:tplc="FFFFFFFF">
      <w:start w:val="1"/>
      <w:numFmt w:val="lowerLetter"/>
      <w:lvlText w:val="%1."/>
      <w:lvlJc w:val="left"/>
      <w:pPr>
        <w:ind w:left="360" w:hanging="360"/>
      </w:pPr>
      <w:rPr>
        <w:rFonts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nsid w:val="4B4563FF"/>
    <w:multiLevelType w:val="multilevel"/>
    <w:tmpl w:val="F946A9EA"/>
    <w:lvl w:ilvl="0">
      <w:start w:val="3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56F5652"/>
    <w:multiLevelType w:val="hybridMultilevel"/>
    <w:tmpl w:val="5F1ADEB0"/>
    <w:lvl w:ilvl="0" w:tplc="FFFFFFFF">
      <w:start w:val="1"/>
      <w:numFmt w:val="lowerLetter"/>
      <w:lvlText w:val="%1."/>
      <w:lvlJc w:val="left"/>
      <w:pPr>
        <w:ind w:left="360" w:hanging="360"/>
      </w:pPr>
      <w:rPr>
        <w:rFonts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nsid w:val="57615D4A"/>
    <w:multiLevelType w:val="singleLevel"/>
    <w:tmpl w:val="2F2638AE"/>
    <w:lvl w:ilvl="0">
      <w:start w:val="1"/>
      <w:numFmt w:val="lowerLetter"/>
      <w:lvlText w:val="%1."/>
      <w:lvlJc w:val="left"/>
      <w:pPr>
        <w:tabs>
          <w:tab w:val="num" w:pos="360"/>
        </w:tabs>
        <w:ind w:left="360" w:hanging="360"/>
      </w:pPr>
      <w:rPr>
        <w:rFonts w:ascii="Arial" w:eastAsia="Arial" w:hAnsi="Arial" w:hint="default"/>
        <w:b w:val="0"/>
        <w:i w:val="0"/>
        <w:strike w:val="0"/>
        <w:color w:val="auto"/>
        <w:position w:val="0"/>
        <w:sz w:val="20"/>
        <w:u w:val="none"/>
        <w:shd w:val="clear" w:color="auto" w:fill="auto"/>
      </w:rPr>
    </w:lvl>
  </w:abstractNum>
  <w:abstractNum w:abstractNumId="60">
    <w:nsid w:val="57ED69C5"/>
    <w:multiLevelType w:val="hybridMultilevel"/>
    <w:tmpl w:val="2202232C"/>
    <w:lvl w:ilvl="0" w:tplc="FFFFFFFF">
      <w:start w:val="1"/>
      <w:numFmt w:val="lowerLetter"/>
      <w:lvlText w:val="%1."/>
      <w:lvlJc w:val="left"/>
      <w:pPr>
        <w:ind w:left="360" w:hanging="360"/>
      </w:pPr>
      <w:rPr>
        <w:rFonts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nsid w:val="5C457E78"/>
    <w:multiLevelType w:val="hybridMultilevel"/>
    <w:tmpl w:val="209C6CE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2">
    <w:nsid w:val="5FBF609B"/>
    <w:multiLevelType w:val="hybridMultilevel"/>
    <w:tmpl w:val="C2CE0D6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nsid w:val="600A2E44"/>
    <w:multiLevelType w:val="hybridMultilevel"/>
    <w:tmpl w:val="F6BC370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4">
    <w:nsid w:val="60487788"/>
    <w:multiLevelType w:val="hybridMultilevel"/>
    <w:tmpl w:val="BE6E3A9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nsid w:val="62E53520"/>
    <w:multiLevelType w:val="singleLevel"/>
    <w:tmpl w:val="8F2060B2"/>
    <w:lvl w:ilvl="0">
      <w:start w:val="1"/>
      <w:numFmt w:val="lowerLetter"/>
      <w:lvlText w:val="%1."/>
      <w:lvlJc w:val="left"/>
      <w:pPr>
        <w:tabs>
          <w:tab w:val="num" w:pos="360"/>
        </w:tabs>
        <w:ind w:left="360" w:hanging="360"/>
      </w:pPr>
      <w:rPr>
        <w:rFonts w:ascii="Arial" w:eastAsia="Arial" w:hAnsi="Arial" w:hint="default"/>
        <w:b w:val="0"/>
        <w:i w:val="0"/>
        <w:strike w:val="0"/>
        <w:color w:val="auto"/>
        <w:position w:val="0"/>
        <w:sz w:val="20"/>
        <w:u w:val="none"/>
        <w:shd w:val="clear" w:color="auto" w:fill="auto"/>
      </w:rPr>
    </w:lvl>
  </w:abstractNum>
  <w:abstractNum w:abstractNumId="66">
    <w:nsid w:val="68A434BF"/>
    <w:multiLevelType w:val="hybridMultilevel"/>
    <w:tmpl w:val="6E6823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nsid w:val="6B6311C1"/>
    <w:multiLevelType w:val="hybridMultilevel"/>
    <w:tmpl w:val="FA040F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nsid w:val="6C641574"/>
    <w:multiLevelType w:val="singleLevel"/>
    <w:tmpl w:val="4FE80A72"/>
    <w:lvl w:ilvl="0">
      <w:start w:val="1"/>
      <w:numFmt w:val="lowerLetter"/>
      <w:lvlText w:val="%1."/>
      <w:lvlJc w:val="left"/>
      <w:pPr>
        <w:tabs>
          <w:tab w:val="num" w:pos="360"/>
        </w:tabs>
        <w:ind w:left="360" w:hanging="360"/>
      </w:pPr>
      <w:rPr>
        <w:rFonts w:ascii="Arial" w:eastAsia="Arial" w:hAnsi="Arial" w:hint="default"/>
        <w:b w:val="0"/>
        <w:i w:val="0"/>
        <w:strike w:val="0"/>
        <w:color w:val="auto"/>
        <w:position w:val="0"/>
        <w:sz w:val="20"/>
        <w:u w:val="none"/>
        <w:shd w:val="clear" w:color="auto" w:fill="auto"/>
      </w:rPr>
    </w:lvl>
  </w:abstractNum>
  <w:abstractNum w:abstractNumId="69">
    <w:nsid w:val="6E1B48C3"/>
    <w:multiLevelType w:val="singleLevel"/>
    <w:tmpl w:val="4DBA45C8"/>
    <w:lvl w:ilvl="0">
      <w:start w:val="1"/>
      <w:numFmt w:val="lowerLetter"/>
      <w:lvlText w:val="%1."/>
      <w:lvlJc w:val="left"/>
      <w:pPr>
        <w:tabs>
          <w:tab w:val="num" w:pos="360"/>
        </w:tabs>
        <w:ind w:left="360" w:hanging="360"/>
      </w:pPr>
      <w:rPr>
        <w:rFonts w:ascii="Arial" w:eastAsia="Arial" w:hAnsi="Arial" w:hint="default"/>
        <w:b w:val="0"/>
        <w:i w:val="0"/>
        <w:strike w:val="0"/>
        <w:color w:val="000000"/>
        <w:position w:val="0"/>
        <w:sz w:val="20"/>
        <w:u w:val="none"/>
        <w:shd w:val="clear" w:color="auto" w:fill="auto"/>
      </w:rPr>
    </w:lvl>
  </w:abstractNum>
  <w:abstractNum w:abstractNumId="70">
    <w:nsid w:val="71546FFD"/>
    <w:multiLevelType w:val="hybridMultilevel"/>
    <w:tmpl w:val="23642A7E"/>
    <w:lvl w:ilvl="0" w:tplc="8F2060B2">
      <w:start w:val="1"/>
      <w:numFmt w:val="lowerLetter"/>
      <w:lvlText w:val="%1."/>
      <w:lvlJc w:val="left"/>
      <w:pPr>
        <w:tabs>
          <w:tab w:val="num" w:pos="423"/>
        </w:tabs>
        <w:ind w:left="423" w:hanging="360"/>
      </w:pPr>
      <w:rPr>
        <w:rFonts w:ascii="Arial" w:eastAsia="Arial" w:hAnsi="Arial" w:hint="default"/>
        <w:b w:val="0"/>
        <w:i w:val="0"/>
        <w:strike w:val="0"/>
        <w:color w:val="auto"/>
        <w:position w:val="0"/>
        <w:sz w:val="20"/>
        <w:u w:val="none"/>
        <w:shd w:val="clear" w:color="auto" w:fill="auto"/>
      </w:rPr>
    </w:lvl>
    <w:lvl w:ilvl="1" w:tplc="04130019" w:tentative="1">
      <w:start w:val="1"/>
      <w:numFmt w:val="lowerLetter"/>
      <w:lvlText w:val="%2."/>
      <w:lvlJc w:val="left"/>
      <w:pPr>
        <w:ind w:left="1503" w:hanging="360"/>
      </w:pPr>
    </w:lvl>
    <w:lvl w:ilvl="2" w:tplc="0413001B" w:tentative="1">
      <w:start w:val="1"/>
      <w:numFmt w:val="lowerRoman"/>
      <w:lvlText w:val="%3."/>
      <w:lvlJc w:val="right"/>
      <w:pPr>
        <w:ind w:left="2223" w:hanging="180"/>
      </w:pPr>
    </w:lvl>
    <w:lvl w:ilvl="3" w:tplc="0413000F" w:tentative="1">
      <w:start w:val="1"/>
      <w:numFmt w:val="decimal"/>
      <w:lvlText w:val="%4."/>
      <w:lvlJc w:val="left"/>
      <w:pPr>
        <w:ind w:left="2943" w:hanging="360"/>
      </w:pPr>
    </w:lvl>
    <w:lvl w:ilvl="4" w:tplc="04130019" w:tentative="1">
      <w:start w:val="1"/>
      <w:numFmt w:val="lowerLetter"/>
      <w:lvlText w:val="%5."/>
      <w:lvlJc w:val="left"/>
      <w:pPr>
        <w:ind w:left="3663" w:hanging="360"/>
      </w:pPr>
    </w:lvl>
    <w:lvl w:ilvl="5" w:tplc="0413001B" w:tentative="1">
      <w:start w:val="1"/>
      <w:numFmt w:val="lowerRoman"/>
      <w:lvlText w:val="%6."/>
      <w:lvlJc w:val="right"/>
      <w:pPr>
        <w:ind w:left="4383" w:hanging="180"/>
      </w:pPr>
    </w:lvl>
    <w:lvl w:ilvl="6" w:tplc="0413000F" w:tentative="1">
      <w:start w:val="1"/>
      <w:numFmt w:val="decimal"/>
      <w:lvlText w:val="%7."/>
      <w:lvlJc w:val="left"/>
      <w:pPr>
        <w:ind w:left="5103" w:hanging="360"/>
      </w:pPr>
    </w:lvl>
    <w:lvl w:ilvl="7" w:tplc="04130019" w:tentative="1">
      <w:start w:val="1"/>
      <w:numFmt w:val="lowerLetter"/>
      <w:lvlText w:val="%8."/>
      <w:lvlJc w:val="left"/>
      <w:pPr>
        <w:ind w:left="5823" w:hanging="360"/>
      </w:pPr>
    </w:lvl>
    <w:lvl w:ilvl="8" w:tplc="0413001B" w:tentative="1">
      <w:start w:val="1"/>
      <w:numFmt w:val="lowerRoman"/>
      <w:lvlText w:val="%9."/>
      <w:lvlJc w:val="right"/>
      <w:pPr>
        <w:ind w:left="6543" w:hanging="180"/>
      </w:pPr>
    </w:lvl>
  </w:abstractNum>
  <w:abstractNum w:abstractNumId="71">
    <w:nsid w:val="72865F5C"/>
    <w:multiLevelType w:val="hybridMultilevel"/>
    <w:tmpl w:val="C4C8A05A"/>
    <w:lvl w:ilvl="0" w:tplc="04130019">
      <w:start w:val="1"/>
      <w:numFmt w:val="lowerLetter"/>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72">
    <w:nsid w:val="75436D65"/>
    <w:multiLevelType w:val="hybridMultilevel"/>
    <w:tmpl w:val="ED7083BA"/>
    <w:lvl w:ilvl="0" w:tplc="04130001">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73">
    <w:nsid w:val="77537CCE"/>
    <w:multiLevelType w:val="hybridMultilevel"/>
    <w:tmpl w:val="30F44FE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nsid w:val="7B1A576F"/>
    <w:multiLevelType w:val="multilevel"/>
    <w:tmpl w:val="D7569122"/>
    <w:lvl w:ilvl="0">
      <w:start w:val="1"/>
      <w:numFmt w:val="decimal"/>
      <w:pStyle w:val="Kop10"/>
      <w:lvlText w:val="HOOFDSTUK %1: "/>
      <w:lvlJc w:val="left"/>
      <w:pPr>
        <w:tabs>
          <w:tab w:val="num" w:pos="2160"/>
        </w:tabs>
        <w:ind w:left="624" w:hanging="624"/>
      </w:pPr>
      <w:rPr>
        <w:rFonts w:ascii="Arial" w:hAnsi="Arial" w:hint="default"/>
        <w:b/>
        <w:i w:val="0"/>
        <w:sz w:val="24"/>
      </w:rPr>
    </w:lvl>
    <w:lvl w:ilvl="1">
      <w:start w:val="1"/>
      <w:numFmt w:val="decimal"/>
      <w:pStyle w:val="Kop20"/>
      <w:lvlText w:val="%1.%2."/>
      <w:lvlJc w:val="left"/>
      <w:pPr>
        <w:tabs>
          <w:tab w:val="num" w:pos="624"/>
        </w:tabs>
        <w:ind w:left="624" w:hanging="624"/>
      </w:pPr>
      <w:rPr>
        <w:rFonts w:ascii="Arial" w:hAnsi="Arial" w:hint="default"/>
        <w:b/>
        <w:i w:val="0"/>
        <w:sz w:val="20"/>
      </w:rPr>
    </w:lvl>
    <w:lvl w:ilvl="2">
      <w:start w:val="1"/>
      <w:numFmt w:val="decimal"/>
      <w:pStyle w:val="Kop30"/>
      <w:lvlText w:val="%1.%2.%3."/>
      <w:lvlJc w:val="left"/>
      <w:pPr>
        <w:tabs>
          <w:tab w:val="num" w:pos="624"/>
        </w:tabs>
        <w:ind w:left="624" w:hanging="624"/>
      </w:pPr>
      <w:rPr>
        <w:rFonts w:ascii="Arial" w:hAnsi="Arial" w:hint="default"/>
        <w:b/>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4"/>
  </w:num>
  <w:num w:numId="2">
    <w:abstractNumId w:val="0"/>
  </w:num>
  <w:num w:numId="3">
    <w:abstractNumId w:val="1"/>
  </w:num>
  <w:num w:numId="4">
    <w:abstractNumId w:val="2"/>
  </w:num>
  <w:num w:numId="5">
    <w:abstractNumId w:val="3"/>
  </w:num>
  <w:num w:numId="6">
    <w:abstractNumId w:val="5"/>
  </w:num>
  <w:num w:numId="7">
    <w:abstractNumId w:val="6"/>
  </w:num>
  <w:num w:numId="8">
    <w:abstractNumId w:val="7"/>
  </w:num>
  <w:num w:numId="9">
    <w:abstractNumId w:val="8"/>
  </w:num>
  <w:num w:numId="10">
    <w:abstractNumId w:val="9"/>
  </w:num>
  <w:num w:numId="11">
    <w:abstractNumId w:val="69"/>
  </w:num>
  <w:num w:numId="12">
    <w:abstractNumId w:val="51"/>
  </w:num>
  <w:num w:numId="13">
    <w:abstractNumId w:val="37"/>
  </w:num>
  <w:num w:numId="14">
    <w:abstractNumId w:val="68"/>
  </w:num>
  <w:num w:numId="15">
    <w:abstractNumId w:val="42"/>
  </w:num>
  <w:num w:numId="16">
    <w:abstractNumId w:val="59"/>
  </w:num>
  <w:num w:numId="17">
    <w:abstractNumId w:val="65"/>
  </w:num>
  <w:num w:numId="18">
    <w:abstractNumId w:val="66"/>
  </w:num>
  <w:num w:numId="19">
    <w:abstractNumId w:val="53"/>
  </w:num>
  <w:num w:numId="20">
    <w:abstractNumId w:val="62"/>
  </w:num>
  <w:num w:numId="21">
    <w:abstractNumId w:val="10"/>
  </w:num>
  <w:num w:numId="22">
    <w:abstractNumId w:val="11"/>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36"/>
  </w:num>
  <w:num w:numId="35">
    <w:abstractNumId w:val="58"/>
  </w:num>
  <w:num w:numId="36">
    <w:abstractNumId w:val="60"/>
  </w:num>
  <w:num w:numId="37">
    <w:abstractNumId w:val="29"/>
  </w:num>
  <w:num w:numId="38">
    <w:abstractNumId w:val="30"/>
  </w:num>
  <w:num w:numId="39">
    <w:abstractNumId w:val="31"/>
  </w:num>
  <w:num w:numId="40">
    <w:abstractNumId w:val="32"/>
  </w:num>
  <w:num w:numId="41">
    <w:abstractNumId w:val="32"/>
    <w:lvlOverride w:ilvl="0">
      <w:lvl w:ilvl="0">
        <w:start w:val="1"/>
        <w:numFmt w:val="lowerLetter"/>
        <w:lvlText w:val="%1."/>
        <w:lvlJc w:val="left"/>
        <w:pPr>
          <w:tabs>
            <w:tab w:val="num" w:pos="363"/>
          </w:tabs>
          <w:ind w:left="363" w:hanging="363"/>
        </w:pPr>
        <w:rPr>
          <w:rFonts w:ascii="Arial" w:eastAsia="Arial" w:hAnsi="Arial"/>
          <w:b w:val="0"/>
          <w:i w:val="0"/>
          <w:strike w:val="0"/>
          <w:color w:val="000000"/>
          <w:position w:val="0"/>
          <w:sz w:val="20"/>
          <w:u w:val="none"/>
          <w:shd w:val="clear" w:color="auto" w:fill="FFFFFF"/>
        </w:rPr>
      </w:lvl>
    </w:lvlOverride>
  </w:num>
  <w:num w:numId="42">
    <w:abstractNumId w:val="33"/>
  </w:num>
  <w:num w:numId="43">
    <w:abstractNumId w:val="44"/>
  </w:num>
  <w:num w:numId="44">
    <w:abstractNumId w:val="50"/>
  </w:num>
  <w:num w:numId="45">
    <w:abstractNumId w:val="49"/>
  </w:num>
  <w:num w:numId="46">
    <w:abstractNumId w:val="72"/>
  </w:num>
  <w:num w:numId="47">
    <w:abstractNumId w:val="54"/>
  </w:num>
  <w:num w:numId="48">
    <w:abstractNumId w:val="52"/>
  </w:num>
  <w:num w:numId="49">
    <w:abstractNumId w:val="43"/>
  </w:num>
  <w:num w:numId="50">
    <w:abstractNumId w:val="34"/>
  </w:num>
  <w:num w:numId="51">
    <w:abstractNumId w:val="56"/>
  </w:num>
  <w:num w:numId="52">
    <w:abstractNumId w:val="55"/>
  </w:num>
  <w:num w:numId="53">
    <w:abstractNumId w:val="38"/>
  </w:num>
  <w:num w:numId="54">
    <w:abstractNumId w:val="45"/>
  </w:num>
  <w:num w:numId="55">
    <w:abstractNumId w:val="67"/>
  </w:num>
  <w:num w:numId="56">
    <w:abstractNumId w:val="4"/>
  </w:num>
  <w:num w:numId="57">
    <w:abstractNumId w:val="35"/>
  </w:num>
  <w:num w:numId="58">
    <w:abstractNumId w:val="73"/>
  </w:num>
  <w:num w:numId="59">
    <w:abstractNumId w:val="46"/>
  </w:num>
  <w:num w:numId="60">
    <w:abstractNumId w:val="71"/>
  </w:num>
  <w:num w:numId="61">
    <w:abstractNumId w:val="40"/>
  </w:num>
  <w:num w:numId="62">
    <w:abstractNumId w:val="12"/>
  </w:num>
  <w:num w:numId="63">
    <w:abstractNumId w:val="12"/>
    <w:lvlOverride w:ilvl="0">
      <w:lvl w:ilvl="0">
        <w:start w:val="1"/>
        <w:numFmt w:val="lowerLetter"/>
        <w:lvlText w:val="%1."/>
        <w:lvlJc w:val="left"/>
        <w:pPr>
          <w:tabs>
            <w:tab w:val="num" w:pos="426"/>
          </w:tabs>
          <w:ind w:left="426" w:hanging="426"/>
        </w:pPr>
        <w:rPr>
          <w:rFonts w:ascii="Arial" w:eastAsia="Arial" w:hAnsi="Arial"/>
          <w:b w:val="0"/>
          <w:i w:val="0"/>
          <w:strike w:val="0"/>
          <w:position w:val="0"/>
          <w:sz w:val="20"/>
          <w:u w:val="none"/>
          <w:shd w:val="clear" w:color="auto" w:fill="auto"/>
        </w:rPr>
      </w:lvl>
    </w:lvlOverride>
  </w:num>
  <w:num w:numId="64">
    <w:abstractNumId w:val="13"/>
  </w:num>
  <w:num w:numId="65">
    <w:abstractNumId w:val="41"/>
  </w:num>
  <w:num w:numId="66">
    <w:abstractNumId w:val="61"/>
  </w:num>
  <w:num w:numId="67">
    <w:abstractNumId w:val="63"/>
  </w:num>
  <w:num w:numId="68">
    <w:abstractNumId w:val="39"/>
  </w:num>
  <w:num w:numId="69">
    <w:abstractNumId w:val="47"/>
  </w:num>
  <w:num w:numId="70">
    <w:abstractNumId w:val="25"/>
  </w:num>
  <w:num w:numId="71">
    <w:abstractNumId w:val="26"/>
  </w:num>
  <w:num w:numId="72">
    <w:abstractNumId w:val="27"/>
  </w:num>
  <w:num w:numId="73">
    <w:abstractNumId w:val="28"/>
  </w:num>
  <w:num w:numId="74">
    <w:abstractNumId w:val="57"/>
  </w:num>
  <w:num w:numId="75">
    <w:abstractNumId w:val="48"/>
  </w:num>
  <w:num w:numId="76">
    <w:abstractNumId w:val="70"/>
  </w:num>
  <w:num w:numId="77">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ctiveWritingStyle w:appName="MSWord" w:lang="nl-NL"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F4"/>
    <w:rsid w:val="0001153E"/>
    <w:rsid w:val="000164A0"/>
    <w:rsid w:val="0005344A"/>
    <w:rsid w:val="000573A3"/>
    <w:rsid w:val="00065285"/>
    <w:rsid w:val="00074E68"/>
    <w:rsid w:val="000956FF"/>
    <w:rsid w:val="000B0884"/>
    <w:rsid w:val="000E0127"/>
    <w:rsid w:val="000F2F70"/>
    <w:rsid w:val="001014C8"/>
    <w:rsid w:val="001073CA"/>
    <w:rsid w:val="00117C39"/>
    <w:rsid w:val="0013512C"/>
    <w:rsid w:val="001455FD"/>
    <w:rsid w:val="001532DD"/>
    <w:rsid w:val="00180C58"/>
    <w:rsid w:val="00187343"/>
    <w:rsid w:val="00191FCE"/>
    <w:rsid w:val="00195316"/>
    <w:rsid w:val="001F23FB"/>
    <w:rsid w:val="001F6B2B"/>
    <w:rsid w:val="00231012"/>
    <w:rsid w:val="00245793"/>
    <w:rsid w:val="0025264E"/>
    <w:rsid w:val="00272C92"/>
    <w:rsid w:val="002B4AAF"/>
    <w:rsid w:val="002D1531"/>
    <w:rsid w:val="002D66F0"/>
    <w:rsid w:val="0032379E"/>
    <w:rsid w:val="003324A0"/>
    <w:rsid w:val="003438A2"/>
    <w:rsid w:val="00362B33"/>
    <w:rsid w:val="00371C99"/>
    <w:rsid w:val="00373115"/>
    <w:rsid w:val="00381E0F"/>
    <w:rsid w:val="003A5399"/>
    <w:rsid w:val="0040365F"/>
    <w:rsid w:val="00410743"/>
    <w:rsid w:val="0043108E"/>
    <w:rsid w:val="0043468E"/>
    <w:rsid w:val="00451072"/>
    <w:rsid w:val="004668C7"/>
    <w:rsid w:val="00472B6D"/>
    <w:rsid w:val="00484027"/>
    <w:rsid w:val="0048635D"/>
    <w:rsid w:val="0049350F"/>
    <w:rsid w:val="004A0A7D"/>
    <w:rsid w:val="004B30A1"/>
    <w:rsid w:val="004C13C9"/>
    <w:rsid w:val="005609F9"/>
    <w:rsid w:val="00591F44"/>
    <w:rsid w:val="005A39FE"/>
    <w:rsid w:val="005E359D"/>
    <w:rsid w:val="005F6938"/>
    <w:rsid w:val="00607807"/>
    <w:rsid w:val="00630BD0"/>
    <w:rsid w:val="00635EB6"/>
    <w:rsid w:val="00662901"/>
    <w:rsid w:val="006717DB"/>
    <w:rsid w:val="00672759"/>
    <w:rsid w:val="006775DC"/>
    <w:rsid w:val="00682EA6"/>
    <w:rsid w:val="00683B36"/>
    <w:rsid w:val="006843F4"/>
    <w:rsid w:val="00692BEA"/>
    <w:rsid w:val="006A4D47"/>
    <w:rsid w:val="006A4F6F"/>
    <w:rsid w:val="006A5E40"/>
    <w:rsid w:val="006B6877"/>
    <w:rsid w:val="006D55BA"/>
    <w:rsid w:val="006F4153"/>
    <w:rsid w:val="00714A57"/>
    <w:rsid w:val="00722971"/>
    <w:rsid w:val="0073792E"/>
    <w:rsid w:val="007478EE"/>
    <w:rsid w:val="00755FCF"/>
    <w:rsid w:val="007573A6"/>
    <w:rsid w:val="00763DBA"/>
    <w:rsid w:val="00766BB8"/>
    <w:rsid w:val="00772A66"/>
    <w:rsid w:val="0078625F"/>
    <w:rsid w:val="00786BB8"/>
    <w:rsid w:val="007937F7"/>
    <w:rsid w:val="007C0449"/>
    <w:rsid w:val="007C5E2E"/>
    <w:rsid w:val="007E05EB"/>
    <w:rsid w:val="007E2751"/>
    <w:rsid w:val="007E32AD"/>
    <w:rsid w:val="00802F4C"/>
    <w:rsid w:val="008118CB"/>
    <w:rsid w:val="00824FA7"/>
    <w:rsid w:val="0082731F"/>
    <w:rsid w:val="008505A4"/>
    <w:rsid w:val="008644DD"/>
    <w:rsid w:val="00897F04"/>
    <w:rsid w:val="008C6E33"/>
    <w:rsid w:val="008E2940"/>
    <w:rsid w:val="008E66EC"/>
    <w:rsid w:val="00914E96"/>
    <w:rsid w:val="00933E43"/>
    <w:rsid w:val="009A6748"/>
    <w:rsid w:val="009B0812"/>
    <w:rsid w:val="009C268F"/>
    <w:rsid w:val="00A24ADD"/>
    <w:rsid w:val="00A51FE9"/>
    <w:rsid w:val="00A80715"/>
    <w:rsid w:val="00AD6668"/>
    <w:rsid w:val="00B060D3"/>
    <w:rsid w:val="00B17AD8"/>
    <w:rsid w:val="00B42303"/>
    <w:rsid w:val="00B501A7"/>
    <w:rsid w:val="00B743CD"/>
    <w:rsid w:val="00B81EF5"/>
    <w:rsid w:val="00B91D4F"/>
    <w:rsid w:val="00BA1A16"/>
    <w:rsid w:val="00BB0CF6"/>
    <w:rsid w:val="00BC7933"/>
    <w:rsid w:val="00C14E09"/>
    <w:rsid w:val="00C538B0"/>
    <w:rsid w:val="00C64239"/>
    <w:rsid w:val="00C8225E"/>
    <w:rsid w:val="00C83EDA"/>
    <w:rsid w:val="00CC1B9E"/>
    <w:rsid w:val="00CE0065"/>
    <w:rsid w:val="00D01E8B"/>
    <w:rsid w:val="00D048E4"/>
    <w:rsid w:val="00D13DBC"/>
    <w:rsid w:val="00D15514"/>
    <w:rsid w:val="00D32E17"/>
    <w:rsid w:val="00D46936"/>
    <w:rsid w:val="00D57638"/>
    <w:rsid w:val="00D62B64"/>
    <w:rsid w:val="00D64A7F"/>
    <w:rsid w:val="00D92291"/>
    <w:rsid w:val="00D931B0"/>
    <w:rsid w:val="00DD03C1"/>
    <w:rsid w:val="00DD4191"/>
    <w:rsid w:val="00DE40FB"/>
    <w:rsid w:val="00E312E4"/>
    <w:rsid w:val="00E32B4A"/>
    <w:rsid w:val="00E44C77"/>
    <w:rsid w:val="00E47541"/>
    <w:rsid w:val="00E95049"/>
    <w:rsid w:val="00EB4C3D"/>
    <w:rsid w:val="00EF101D"/>
    <w:rsid w:val="00F22F4B"/>
    <w:rsid w:val="00F35AC7"/>
    <w:rsid w:val="00F45098"/>
    <w:rsid w:val="00F555C6"/>
    <w:rsid w:val="00F60235"/>
    <w:rsid w:val="00F75047"/>
    <w:rsid w:val="00F7549F"/>
    <w:rsid w:val="00FB0288"/>
    <w:rsid w:val="00FC2961"/>
    <w:rsid w:val="00FC7714"/>
    <w:rsid w:val="00FF0D44"/>
    <w:rsid w:val="00FF23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0" w:lineRule="exact"/>
    </w:pPr>
    <w:rPr>
      <w:rFonts w:ascii="Arial" w:hAnsi="Arial"/>
    </w:rPr>
  </w:style>
  <w:style w:type="paragraph" w:styleId="Kop10">
    <w:name w:val="heading 1"/>
    <w:aliases w:val="Niveau 1,Vet + inhoudsopg-niveau 1"/>
    <w:basedOn w:val="Standaard"/>
    <w:next w:val="Standaard"/>
    <w:qFormat/>
    <w:pPr>
      <w:keepNext/>
      <w:numPr>
        <w:numId w:val="1"/>
      </w:numPr>
      <w:spacing w:before="120"/>
      <w:outlineLvl w:val="0"/>
    </w:pPr>
    <w:rPr>
      <w:b/>
      <w:sz w:val="24"/>
    </w:rPr>
  </w:style>
  <w:style w:type="paragraph" w:styleId="Kop20">
    <w:name w:val="heading 2"/>
    <w:aliases w:val="Niveau 2,Vet + inhoudsopg-niveau 2"/>
    <w:basedOn w:val="Standaard"/>
    <w:next w:val="Standaard"/>
    <w:link w:val="Kop2Char"/>
    <w:uiPriority w:val="99"/>
    <w:qFormat/>
    <w:pPr>
      <w:keepNext/>
      <w:numPr>
        <w:ilvl w:val="1"/>
        <w:numId w:val="1"/>
      </w:numPr>
      <w:spacing w:before="120"/>
      <w:outlineLvl w:val="1"/>
    </w:pPr>
    <w:rPr>
      <w:b/>
    </w:rPr>
  </w:style>
  <w:style w:type="paragraph" w:styleId="Kop30">
    <w:name w:val="heading 3"/>
    <w:aliases w:val="Niveau 3,Vet + inhoudsopg-niveau 3"/>
    <w:basedOn w:val="Standaard"/>
    <w:next w:val="Standaard"/>
    <w:qFormat/>
    <w:pPr>
      <w:keepNext/>
      <w:numPr>
        <w:ilvl w:val="2"/>
        <w:numId w:val="1"/>
      </w:numPr>
      <w:spacing w:before="12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pPr>
      <w:spacing w:before="120" w:after="120"/>
    </w:pPr>
    <w:rPr>
      <w:b/>
    </w:rPr>
  </w:style>
  <w:style w:type="paragraph" w:customStyle="1" w:styleId="Onderstrepen">
    <w:name w:val="Onderstrepen"/>
    <w:basedOn w:val="Standaard"/>
    <w:next w:val="Standaard"/>
    <w:rPr>
      <w:u w:val="single"/>
    </w:rPr>
  </w:style>
  <w:style w:type="paragraph" w:styleId="Inhopg2">
    <w:name w:val="toc 2"/>
    <w:basedOn w:val="Standaard"/>
    <w:next w:val="Standaard"/>
    <w:autoRedefine/>
    <w:uiPriority w:val="39"/>
    <w:pPr>
      <w:ind w:left="221"/>
    </w:pPr>
    <w:rPr>
      <w:noProof/>
    </w:rPr>
  </w:style>
  <w:style w:type="paragraph" w:styleId="Inhopg3">
    <w:name w:val="toc 3"/>
    <w:basedOn w:val="Standaard"/>
    <w:next w:val="Standaard"/>
    <w:autoRedefine/>
    <w:semiHidden/>
    <w:pPr>
      <w:ind w:left="221"/>
    </w:pPr>
    <w:rPr>
      <w:noProof/>
    </w:rPr>
  </w:style>
  <w:style w:type="paragraph" w:customStyle="1" w:styleId="1einspring">
    <w:name w:val="1e inspring"/>
    <w:basedOn w:val="Standaard"/>
    <w:pPr>
      <w:tabs>
        <w:tab w:val="left" w:pos="425"/>
      </w:tabs>
      <w:ind w:left="425" w:hanging="425"/>
    </w:pPr>
  </w:style>
  <w:style w:type="paragraph" w:customStyle="1" w:styleId="2einspring">
    <w:name w:val="2e inspring"/>
    <w:basedOn w:val="Standaard"/>
    <w:next w:val="Standaard"/>
    <w:pPr>
      <w:ind w:left="737" w:hanging="312"/>
    </w:pPr>
  </w:style>
  <w:style w:type="paragraph" w:customStyle="1" w:styleId="Cursief">
    <w:name w:val="Cursief"/>
    <w:basedOn w:val="Standaard"/>
    <w:next w:val="Standaard"/>
    <w:uiPriority w:val="99"/>
    <w:rPr>
      <w:i/>
    </w:rPr>
  </w:style>
  <w:style w:type="paragraph" w:customStyle="1" w:styleId="Vet">
    <w:name w:val="Vet"/>
    <w:basedOn w:val="Standaard"/>
    <w:rPr>
      <w:b/>
    </w:rPr>
  </w:style>
  <w:style w:type="paragraph" w:customStyle="1" w:styleId="Dienstkop">
    <w:name w:val="Dienstkop"/>
    <w:basedOn w:val="Standaard"/>
    <w:next w:val="Standaard"/>
    <w:rPr>
      <w:b/>
      <w:sz w:val="18"/>
    </w:rPr>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Artikel">
    <w:name w:val="[Artikel]"/>
    <w:basedOn w:val="Standaard"/>
    <w:rsid w:val="00D4693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pPr>
    <w:rPr>
      <w:rFonts w:eastAsia="Arial"/>
      <w:b/>
      <w:noProof/>
      <w:color w:val="000000"/>
      <w:sz w:val="24"/>
      <w:shd w:val="clear" w:color="auto" w:fill="FFFFFF"/>
      <w:lang w:val="en-US" w:eastAsia="en-US"/>
    </w:rPr>
  </w:style>
  <w:style w:type="paragraph" w:styleId="Lijstalinea">
    <w:name w:val="List Paragraph"/>
    <w:basedOn w:val="Standaard"/>
    <w:link w:val="LijstalineaChar"/>
    <w:uiPriority w:val="34"/>
    <w:qFormat/>
    <w:rsid w:val="007E2751"/>
    <w:pPr>
      <w:ind w:left="720"/>
      <w:contextualSpacing/>
    </w:pPr>
  </w:style>
  <w:style w:type="paragraph" w:customStyle="1" w:styleId="kop1">
    <w:name w:val="kop 1"/>
    <w:basedOn w:val="Standaard"/>
    <w:autoRedefine/>
    <w:qFormat/>
    <w:rsid w:val="006D55BA"/>
    <w:pPr>
      <w:numPr>
        <w:numId w:val="34"/>
      </w:numPr>
      <w:shd w:val="clear" w:color="auto" w:fill="FFFFFF"/>
      <w:spacing w:line="240" w:lineRule="auto"/>
      <w:jc w:val="both"/>
    </w:pPr>
    <w:rPr>
      <w:rFonts w:eastAsia="Calibri"/>
      <w:b/>
      <w:sz w:val="28"/>
    </w:rPr>
  </w:style>
  <w:style w:type="paragraph" w:customStyle="1" w:styleId="kop3">
    <w:name w:val="kop 3"/>
    <w:basedOn w:val="Standaard"/>
    <w:qFormat/>
    <w:rsid w:val="006D55BA"/>
    <w:pPr>
      <w:numPr>
        <w:ilvl w:val="2"/>
        <w:numId w:val="34"/>
      </w:numPr>
      <w:spacing w:line="240" w:lineRule="auto"/>
      <w:ind w:left="567"/>
      <w:jc w:val="both"/>
    </w:pPr>
    <w:rPr>
      <w:rFonts w:eastAsia="Calibri" w:cs="Arial"/>
      <w:b/>
    </w:rPr>
  </w:style>
  <w:style w:type="paragraph" w:customStyle="1" w:styleId="kop2">
    <w:name w:val="kop 2"/>
    <w:basedOn w:val="Standaard"/>
    <w:link w:val="kop2Char0"/>
    <w:autoRedefine/>
    <w:qFormat/>
    <w:rsid w:val="006D55BA"/>
    <w:pPr>
      <w:numPr>
        <w:ilvl w:val="1"/>
        <w:numId w:val="34"/>
      </w:numPr>
      <w:spacing w:line="240" w:lineRule="auto"/>
      <w:jc w:val="both"/>
    </w:pPr>
    <w:rPr>
      <w:rFonts w:eastAsia="Calibri" w:cs="Arial"/>
      <w:b/>
      <w:sz w:val="24"/>
    </w:rPr>
  </w:style>
  <w:style w:type="character" w:customStyle="1" w:styleId="kop2Char0">
    <w:name w:val="kop 2 Char"/>
    <w:basedOn w:val="Standaardalinea-lettertype"/>
    <w:link w:val="kop2"/>
    <w:rsid w:val="006D55BA"/>
    <w:rPr>
      <w:rFonts w:ascii="Arial" w:eastAsia="Calibri" w:hAnsi="Arial" w:cs="Arial"/>
      <w:b/>
      <w:sz w:val="24"/>
    </w:rPr>
  </w:style>
  <w:style w:type="character" w:customStyle="1" w:styleId="LijstalineaChar">
    <w:name w:val="Lijstalinea Char"/>
    <w:basedOn w:val="Standaardalinea-lettertype"/>
    <w:link w:val="Lijstalinea"/>
    <w:uiPriority w:val="34"/>
    <w:locked/>
    <w:rsid w:val="006D55BA"/>
    <w:rPr>
      <w:rFonts w:ascii="Arial" w:hAnsi="Arial"/>
    </w:rPr>
  </w:style>
  <w:style w:type="paragraph" w:styleId="Plattetekst">
    <w:name w:val="Body Text"/>
    <w:basedOn w:val="Standaard"/>
    <w:link w:val="PlattetekstChar"/>
    <w:rsid w:val="000573A3"/>
    <w:pPr>
      <w:spacing w:line="240" w:lineRule="auto"/>
    </w:pPr>
    <w:rPr>
      <w:rFonts w:ascii="Times New Roman" w:hAnsi="Times New Roman"/>
      <w:color w:val="FF0000"/>
    </w:rPr>
  </w:style>
  <w:style w:type="character" w:customStyle="1" w:styleId="PlattetekstChar">
    <w:name w:val="Platte tekst Char"/>
    <w:basedOn w:val="Standaardalinea-lettertype"/>
    <w:link w:val="Plattetekst"/>
    <w:rsid w:val="000573A3"/>
    <w:rPr>
      <w:color w:val="FF0000"/>
    </w:rPr>
  </w:style>
  <w:style w:type="paragraph" w:customStyle="1" w:styleId="tekstSchiphol">
    <w:name w:val="tekst Schiphol"/>
    <w:basedOn w:val="Standaard"/>
    <w:link w:val="tekstSchipholChar"/>
    <w:qFormat/>
    <w:rsid w:val="000573A3"/>
    <w:pPr>
      <w:spacing w:line="276" w:lineRule="auto"/>
    </w:pPr>
    <w:rPr>
      <w:rFonts w:cs="Arial"/>
      <w:sz w:val="18"/>
      <w:szCs w:val="18"/>
    </w:rPr>
  </w:style>
  <w:style w:type="character" w:customStyle="1" w:styleId="tekstSchipholChar">
    <w:name w:val="tekst Schiphol Char"/>
    <w:basedOn w:val="Standaardalinea-lettertype"/>
    <w:link w:val="tekstSchiphol"/>
    <w:rsid w:val="000573A3"/>
    <w:rPr>
      <w:rFonts w:ascii="Arial" w:hAnsi="Arial" w:cs="Arial"/>
      <w:sz w:val="18"/>
      <w:szCs w:val="18"/>
    </w:rPr>
  </w:style>
  <w:style w:type="paragraph" w:styleId="Plattetekst2">
    <w:name w:val="Body Text 2"/>
    <w:basedOn w:val="Standaard"/>
    <w:link w:val="Plattetekst2Char"/>
    <w:rsid w:val="0048635D"/>
    <w:pPr>
      <w:spacing w:after="120" w:line="480" w:lineRule="auto"/>
    </w:pPr>
  </w:style>
  <w:style w:type="character" w:customStyle="1" w:styleId="Plattetekst2Char">
    <w:name w:val="Platte tekst 2 Char"/>
    <w:basedOn w:val="Standaardalinea-lettertype"/>
    <w:link w:val="Plattetekst2"/>
    <w:rsid w:val="0048635D"/>
    <w:rPr>
      <w:rFonts w:ascii="Arial" w:hAnsi="Arial"/>
    </w:rPr>
  </w:style>
  <w:style w:type="paragraph" w:styleId="Ballontekst">
    <w:name w:val="Balloon Text"/>
    <w:basedOn w:val="Standaard"/>
    <w:link w:val="BallontekstChar"/>
    <w:rsid w:val="00C538B0"/>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C538B0"/>
    <w:rPr>
      <w:rFonts w:ascii="Tahoma" w:hAnsi="Tahoma" w:cs="Tahoma"/>
      <w:sz w:val="16"/>
      <w:szCs w:val="16"/>
    </w:rPr>
  </w:style>
  <w:style w:type="character" w:customStyle="1" w:styleId="Kop2Char">
    <w:name w:val="Kop 2 Char"/>
    <w:aliases w:val="Niveau 2 Char,Vet + inhoudsopg-niveau 2 Char"/>
    <w:basedOn w:val="Standaardalinea-lettertype"/>
    <w:link w:val="Kop20"/>
    <w:uiPriority w:val="99"/>
    <w:rsid w:val="006775DC"/>
    <w:rPr>
      <w:rFonts w:ascii="Arial" w:hAnsi="Arial"/>
      <w:b/>
    </w:rPr>
  </w:style>
  <w:style w:type="paragraph" w:customStyle="1" w:styleId="Preformatted">
    <w:name w:val="Preformatted"/>
    <w:basedOn w:val="Standaard"/>
    <w:rsid w:val="006775DC"/>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rPr>
  </w:style>
  <w:style w:type="paragraph" w:customStyle="1" w:styleId="Default">
    <w:name w:val="Default"/>
    <w:basedOn w:val="Standaard"/>
    <w:rsid w:val="008E66EC"/>
    <w:pPr>
      <w:autoSpaceDE w:val="0"/>
      <w:autoSpaceDN w:val="0"/>
      <w:spacing w:line="240" w:lineRule="auto"/>
    </w:pPr>
    <w:rPr>
      <w:rFonts w:eastAsiaTheme="minorHAnsi"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0" w:lineRule="exact"/>
    </w:pPr>
    <w:rPr>
      <w:rFonts w:ascii="Arial" w:hAnsi="Arial"/>
    </w:rPr>
  </w:style>
  <w:style w:type="paragraph" w:styleId="Kop10">
    <w:name w:val="heading 1"/>
    <w:aliases w:val="Niveau 1,Vet + inhoudsopg-niveau 1"/>
    <w:basedOn w:val="Standaard"/>
    <w:next w:val="Standaard"/>
    <w:qFormat/>
    <w:pPr>
      <w:keepNext/>
      <w:numPr>
        <w:numId w:val="1"/>
      </w:numPr>
      <w:spacing w:before="120"/>
      <w:outlineLvl w:val="0"/>
    </w:pPr>
    <w:rPr>
      <w:b/>
      <w:sz w:val="24"/>
    </w:rPr>
  </w:style>
  <w:style w:type="paragraph" w:styleId="Kop20">
    <w:name w:val="heading 2"/>
    <w:aliases w:val="Niveau 2,Vet + inhoudsopg-niveau 2"/>
    <w:basedOn w:val="Standaard"/>
    <w:next w:val="Standaard"/>
    <w:link w:val="Kop2Char"/>
    <w:uiPriority w:val="99"/>
    <w:qFormat/>
    <w:pPr>
      <w:keepNext/>
      <w:numPr>
        <w:ilvl w:val="1"/>
        <w:numId w:val="1"/>
      </w:numPr>
      <w:spacing w:before="120"/>
      <w:outlineLvl w:val="1"/>
    </w:pPr>
    <w:rPr>
      <w:b/>
    </w:rPr>
  </w:style>
  <w:style w:type="paragraph" w:styleId="Kop30">
    <w:name w:val="heading 3"/>
    <w:aliases w:val="Niveau 3,Vet + inhoudsopg-niveau 3"/>
    <w:basedOn w:val="Standaard"/>
    <w:next w:val="Standaard"/>
    <w:qFormat/>
    <w:pPr>
      <w:keepNext/>
      <w:numPr>
        <w:ilvl w:val="2"/>
        <w:numId w:val="1"/>
      </w:numPr>
      <w:spacing w:before="12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pPr>
      <w:spacing w:before="120" w:after="120"/>
    </w:pPr>
    <w:rPr>
      <w:b/>
    </w:rPr>
  </w:style>
  <w:style w:type="paragraph" w:customStyle="1" w:styleId="Onderstrepen">
    <w:name w:val="Onderstrepen"/>
    <w:basedOn w:val="Standaard"/>
    <w:next w:val="Standaard"/>
    <w:rPr>
      <w:u w:val="single"/>
    </w:rPr>
  </w:style>
  <w:style w:type="paragraph" w:styleId="Inhopg2">
    <w:name w:val="toc 2"/>
    <w:basedOn w:val="Standaard"/>
    <w:next w:val="Standaard"/>
    <w:autoRedefine/>
    <w:uiPriority w:val="39"/>
    <w:pPr>
      <w:ind w:left="221"/>
    </w:pPr>
    <w:rPr>
      <w:noProof/>
    </w:rPr>
  </w:style>
  <w:style w:type="paragraph" w:styleId="Inhopg3">
    <w:name w:val="toc 3"/>
    <w:basedOn w:val="Standaard"/>
    <w:next w:val="Standaard"/>
    <w:autoRedefine/>
    <w:semiHidden/>
    <w:pPr>
      <w:ind w:left="221"/>
    </w:pPr>
    <w:rPr>
      <w:noProof/>
    </w:rPr>
  </w:style>
  <w:style w:type="paragraph" w:customStyle="1" w:styleId="1einspring">
    <w:name w:val="1e inspring"/>
    <w:basedOn w:val="Standaard"/>
    <w:pPr>
      <w:tabs>
        <w:tab w:val="left" w:pos="425"/>
      </w:tabs>
      <w:ind w:left="425" w:hanging="425"/>
    </w:pPr>
  </w:style>
  <w:style w:type="paragraph" w:customStyle="1" w:styleId="2einspring">
    <w:name w:val="2e inspring"/>
    <w:basedOn w:val="Standaard"/>
    <w:next w:val="Standaard"/>
    <w:pPr>
      <w:ind w:left="737" w:hanging="312"/>
    </w:pPr>
  </w:style>
  <w:style w:type="paragraph" w:customStyle="1" w:styleId="Cursief">
    <w:name w:val="Cursief"/>
    <w:basedOn w:val="Standaard"/>
    <w:next w:val="Standaard"/>
    <w:uiPriority w:val="99"/>
    <w:rPr>
      <w:i/>
    </w:rPr>
  </w:style>
  <w:style w:type="paragraph" w:customStyle="1" w:styleId="Vet">
    <w:name w:val="Vet"/>
    <w:basedOn w:val="Standaard"/>
    <w:rPr>
      <w:b/>
    </w:rPr>
  </w:style>
  <w:style w:type="paragraph" w:customStyle="1" w:styleId="Dienstkop">
    <w:name w:val="Dienstkop"/>
    <w:basedOn w:val="Standaard"/>
    <w:next w:val="Standaard"/>
    <w:rPr>
      <w:b/>
      <w:sz w:val="18"/>
    </w:rPr>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Artikel">
    <w:name w:val="[Artikel]"/>
    <w:basedOn w:val="Standaard"/>
    <w:rsid w:val="00D4693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pPr>
    <w:rPr>
      <w:rFonts w:eastAsia="Arial"/>
      <w:b/>
      <w:noProof/>
      <w:color w:val="000000"/>
      <w:sz w:val="24"/>
      <w:shd w:val="clear" w:color="auto" w:fill="FFFFFF"/>
      <w:lang w:val="en-US" w:eastAsia="en-US"/>
    </w:rPr>
  </w:style>
  <w:style w:type="paragraph" w:styleId="Lijstalinea">
    <w:name w:val="List Paragraph"/>
    <w:basedOn w:val="Standaard"/>
    <w:link w:val="LijstalineaChar"/>
    <w:uiPriority w:val="34"/>
    <w:qFormat/>
    <w:rsid w:val="007E2751"/>
    <w:pPr>
      <w:ind w:left="720"/>
      <w:contextualSpacing/>
    </w:pPr>
  </w:style>
  <w:style w:type="paragraph" w:customStyle="1" w:styleId="kop1">
    <w:name w:val="kop 1"/>
    <w:basedOn w:val="Standaard"/>
    <w:autoRedefine/>
    <w:qFormat/>
    <w:rsid w:val="006D55BA"/>
    <w:pPr>
      <w:numPr>
        <w:numId w:val="34"/>
      </w:numPr>
      <w:shd w:val="clear" w:color="auto" w:fill="FFFFFF"/>
      <w:spacing w:line="240" w:lineRule="auto"/>
      <w:jc w:val="both"/>
    </w:pPr>
    <w:rPr>
      <w:rFonts w:eastAsia="Calibri"/>
      <w:b/>
      <w:sz w:val="28"/>
    </w:rPr>
  </w:style>
  <w:style w:type="paragraph" w:customStyle="1" w:styleId="kop3">
    <w:name w:val="kop 3"/>
    <w:basedOn w:val="Standaard"/>
    <w:qFormat/>
    <w:rsid w:val="006D55BA"/>
    <w:pPr>
      <w:numPr>
        <w:ilvl w:val="2"/>
        <w:numId w:val="34"/>
      </w:numPr>
      <w:spacing w:line="240" w:lineRule="auto"/>
      <w:ind w:left="567"/>
      <w:jc w:val="both"/>
    </w:pPr>
    <w:rPr>
      <w:rFonts w:eastAsia="Calibri" w:cs="Arial"/>
      <w:b/>
    </w:rPr>
  </w:style>
  <w:style w:type="paragraph" w:customStyle="1" w:styleId="kop2">
    <w:name w:val="kop 2"/>
    <w:basedOn w:val="Standaard"/>
    <w:link w:val="kop2Char0"/>
    <w:autoRedefine/>
    <w:qFormat/>
    <w:rsid w:val="006D55BA"/>
    <w:pPr>
      <w:numPr>
        <w:ilvl w:val="1"/>
        <w:numId w:val="34"/>
      </w:numPr>
      <w:spacing w:line="240" w:lineRule="auto"/>
      <w:jc w:val="both"/>
    </w:pPr>
    <w:rPr>
      <w:rFonts w:eastAsia="Calibri" w:cs="Arial"/>
      <w:b/>
      <w:sz w:val="24"/>
    </w:rPr>
  </w:style>
  <w:style w:type="character" w:customStyle="1" w:styleId="kop2Char0">
    <w:name w:val="kop 2 Char"/>
    <w:basedOn w:val="Standaardalinea-lettertype"/>
    <w:link w:val="kop2"/>
    <w:rsid w:val="006D55BA"/>
    <w:rPr>
      <w:rFonts w:ascii="Arial" w:eastAsia="Calibri" w:hAnsi="Arial" w:cs="Arial"/>
      <w:b/>
      <w:sz w:val="24"/>
    </w:rPr>
  </w:style>
  <w:style w:type="character" w:customStyle="1" w:styleId="LijstalineaChar">
    <w:name w:val="Lijstalinea Char"/>
    <w:basedOn w:val="Standaardalinea-lettertype"/>
    <w:link w:val="Lijstalinea"/>
    <w:uiPriority w:val="34"/>
    <w:locked/>
    <w:rsid w:val="006D55BA"/>
    <w:rPr>
      <w:rFonts w:ascii="Arial" w:hAnsi="Arial"/>
    </w:rPr>
  </w:style>
  <w:style w:type="paragraph" w:styleId="Plattetekst">
    <w:name w:val="Body Text"/>
    <w:basedOn w:val="Standaard"/>
    <w:link w:val="PlattetekstChar"/>
    <w:rsid w:val="000573A3"/>
    <w:pPr>
      <w:spacing w:line="240" w:lineRule="auto"/>
    </w:pPr>
    <w:rPr>
      <w:rFonts w:ascii="Times New Roman" w:hAnsi="Times New Roman"/>
      <w:color w:val="FF0000"/>
    </w:rPr>
  </w:style>
  <w:style w:type="character" w:customStyle="1" w:styleId="PlattetekstChar">
    <w:name w:val="Platte tekst Char"/>
    <w:basedOn w:val="Standaardalinea-lettertype"/>
    <w:link w:val="Plattetekst"/>
    <w:rsid w:val="000573A3"/>
    <w:rPr>
      <w:color w:val="FF0000"/>
    </w:rPr>
  </w:style>
  <w:style w:type="paragraph" w:customStyle="1" w:styleId="tekstSchiphol">
    <w:name w:val="tekst Schiphol"/>
    <w:basedOn w:val="Standaard"/>
    <w:link w:val="tekstSchipholChar"/>
    <w:qFormat/>
    <w:rsid w:val="000573A3"/>
    <w:pPr>
      <w:spacing w:line="276" w:lineRule="auto"/>
    </w:pPr>
    <w:rPr>
      <w:rFonts w:cs="Arial"/>
      <w:sz w:val="18"/>
      <w:szCs w:val="18"/>
    </w:rPr>
  </w:style>
  <w:style w:type="character" w:customStyle="1" w:styleId="tekstSchipholChar">
    <w:name w:val="tekst Schiphol Char"/>
    <w:basedOn w:val="Standaardalinea-lettertype"/>
    <w:link w:val="tekstSchiphol"/>
    <w:rsid w:val="000573A3"/>
    <w:rPr>
      <w:rFonts w:ascii="Arial" w:hAnsi="Arial" w:cs="Arial"/>
      <w:sz w:val="18"/>
      <w:szCs w:val="18"/>
    </w:rPr>
  </w:style>
  <w:style w:type="paragraph" w:styleId="Plattetekst2">
    <w:name w:val="Body Text 2"/>
    <w:basedOn w:val="Standaard"/>
    <w:link w:val="Plattetekst2Char"/>
    <w:rsid w:val="0048635D"/>
    <w:pPr>
      <w:spacing w:after="120" w:line="480" w:lineRule="auto"/>
    </w:pPr>
  </w:style>
  <w:style w:type="character" w:customStyle="1" w:styleId="Plattetekst2Char">
    <w:name w:val="Platte tekst 2 Char"/>
    <w:basedOn w:val="Standaardalinea-lettertype"/>
    <w:link w:val="Plattetekst2"/>
    <w:rsid w:val="0048635D"/>
    <w:rPr>
      <w:rFonts w:ascii="Arial" w:hAnsi="Arial"/>
    </w:rPr>
  </w:style>
  <w:style w:type="paragraph" w:styleId="Ballontekst">
    <w:name w:val="Balloon Text"/>
    <w:basedOn w:val="Standaard"/>
    <w:link w:val="BallontekstChar"/>
    <w:rsid w:val="00C538B0"/>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C538B0"/>
    <w:rPr>
      <w:rFonts w:ascii="Tahoma" w:hAnsi="Tahoma" w:cs="Tahoma"/>
      <w:sz w:val="16"/>
      <w:szCs w:val="16"/>
    </w:rPr>
  </w:style>
  <w:style w:type="character" w:customStyle="1" w:styleId="Kop2Char">
    <w:name w:val="Kop 2 Char"/>
    <w:aliases w:val="Niveau 2 Char,Vet + inhoudsopg-niveau 2 Char"/>
    <w:basedOn w:val="Standaardalinea-lettertype"/>
    <w:link w:val="Kop20"/>
    <w:uiPriority w:val="99"/>
    <w:rsid w:val="006775DC"/>
    <w:rPr>
      <w:rFonts w:ascii="Arial" w:hAnsi="Arial"/>
      <w:b/>
    </w:rPr>
  </w:style>
  <w:style w:type="paragraph" w:customStyle="1" w:styleId="Preformatted">
    <w:name w:val="Preformatted"/>
    <w:basedOn w:val="Standaard"/>
    <w:rsid w:val="006775DC"/>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rPr>
  </w:style>
  <w:style w:type="paragraph" w:customStyle="1" w:styleId="Default">
    <w:name w:val="Default"/>
    <w:basedOn w:val="Standaard"/>
    <w:rsid w:val="008E66EC"/>
    <w:pPr>
      <w:autoSpaceDE w:val="0"/>
      <w:autoSpaceDN w:val="0"/>
      <w:spacing w:line="240" w:lineRule="auto"/>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5204">
      <w:bodyDiv w:val="1"/>
      <w:marLeft w:val="0"/>
      <w:marRight w:val="0"/>
      <w:marTop w:val="0"/>
      <w:marBottom w:val="0"/>
      <w:divBdr>
        <w:top w:val="none" w:sz="0" w:space="0" w:color="auto"/>
        <w:left w:val="none" w:sz="0" w:space="0" w:color="auto"/>
        <w:bottom w:val="none" w:sz="0" w:space="0" w:color="auto"/>
        <w:right w:val="none" w:sz="0" w:space="0" w:color="auto"/>
      </w:divBdr>
    </w:div>
    <w:div w:id="818955937">
      <w:bodyDiv w:val="1"/>
      <w:marLeft w:val="0"/>
      <w:marRight w:val="0"/>
      <w:marTop w:val="0"/>
      <w:marBottom w:val="0"/>
      <w:divBdr>
        <w:top w:val="none" w:sz="0" w:space="0" w:color="auto"/>
        <w:left w:val="none" w:sz="0" w:space="0" w:color="auto"/>
        <w:bottom w:val="none" w:sz="0" w:space="0" w:color="auto"/>
        <w:right w:val="none" w:sz="0" w:space="0" w:color="auto"/>
      </w:divBdr>
    </w:div>
    <w:div w:id="1637179592">
      <w:bodyDiv w:val="1"/>
      <w:marLeft w:val="0"/>
      <w:marRight w:val="0"/>
      <w:marTop w:val="0"/>
      <w:marBottom w:val="0"/>
      <w:divBdr>
        <w:top w:val="none" w:sz="0" w:space="0" w:color="auto"/>
        <w:left w:val="none" w:sz="0" w:space="0" w:color="auto"/>
        <w:bottom w:val="none" w:sz="0" w:space="0" w:color="auto"/>
        <w:right w:val="none" w:sz="0" w:space="0" w:color="auto"/>
      </w:divBdr>
    </w:div>
    <w:div w:id="19240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Huisstijl2003\Bin\Maatwerk\Algemeen\ALG-006%20-%20Rapporten%20met%20inhoudsopgave.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764EE-65C5-476B-9217-893CFD8B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ALG-006 - Rapporten met inhoudsopgave</Template>
  <TotalTime>1</TotalTime>
  <Pages>33</Pages>
  <Words>10082</Words>
  <Characters>55453</Characters>
  <Application>Microsoft Office Word</Application>
  <DocSecurity>0</DocSecurity>
  <Lines>462</Lines>
  <Paragraphs>130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Haarlemmermeer</Company>
  <LinksUpToDate>false</LinksUpToDate>
  <CharactersWithSpaces>65405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Grootveld - Teune, H</dc:creator>
  <cp:lastModifiedBy>Grootveld - Teune, H</cp:lastModifiedBy>
  <cp:revision>2</cp:revision>
  <cp:lastPrinted>2012-10-05T08:39:00Z</cp:lastPrinted>
  <dcterms:created xsi:type="dcterms:W3CDTF">2013-04-16T09:34:00Z</dcterms:created>
  <dcterms:modified xsi:type="dcterms:W3CDTF">2013-04-16T09:34:00Z</dcterms:modified>
</cp:coreProperties>
</file>